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C19B3">
      <w:pPr>
        <w:rPr>
          <w:rFonts w:hint="eastAsia" w:eastAsiaTheme="minorEastAsia"/>
          <w:lang w:eastAsia="zh-CN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44135" cy="10062210"/>
            <wp:effectExtent l="0" t="0" r="5715" b="2540"/>
            <wp:docPr id="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10062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B0042"/>
    <w:rsid w:val="3A5B0042"/>
    <w:rsid w:val="3B0210E3"/>
    <w:rsid w:val="47C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2025-10-11T15:20:00Z</dcterms:created>
  <dc:creator>倾凤蓝灵</dc:creator>
  <cp:lastModifiedBy>双急流</cp:lastModifiedBy>
  <dcterms:modified xsi:type="dcterms:W3CDTF">2025-10-13T01:22:14Z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4548E54135864D45B1F0D05A8FFCE633_13</vt:lpwstr>
  </property>
  <property fmtid="{D5CDD505-2E9C-101B-9397-08002B2CF9AE}" pid="4" name="KSOTemplateDocerSaveRecord">
    <vt:lpwstr>eyJoZGlkIjoiN2JhNjVlMmIxOGNjODJkYTdlNDRkYjNiYTAzNzUwZGUiLCJ1c2VySWQiOiI0MTI3OTgzODIifQ==</vt:lpwstr>
  </property>
</Properties>
</file>