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color w:val="000000"/>
          <w:sz w:val="28"/>
          <w:szCs w:val="28"/>
          <w:lang w:val="en-US" w:eastAsia="zh-CN"/>
        </w:rPr>
        <w:t>附件3：监控正确角度</w:t>
      </w:r>
    </w:p>
    <w:p>
      <w:pPr>
        <w:rPr>
          <w:rFonts w:hint="default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drawing>
          <wp:inline distT="0" distB="0" distL="114300" distR="114300">
            <wp:extent cx="2504440" cy="3339465"/>
            <wp:effectExtent l="0" t="0" r="10160" b="13335"/>
            <wp:docPr id="1" name="图片 1" descr="lADPDhJzsh9N9dzNBQDNA8A_960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DPDhJzsh9N9dzNBQDNA8A_960_12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default"/>
          <w:color w:val="000000"/>
          <w:sz w:val="28"/>
          <w:szCs w:val="28"/>
          <w:lang w:val="en-US" w:eastAsia="zh-CN"/>
        </w:rPr>
        <w:drawing>
          <wp:inline distT="0" distB="0" distL="114300" distR="114300">
            <wp:extent cx="2503170" cy="3338830"/>
            <wp:effectExtent l="0" t="0" r="11430" b="13970"/>
            <wp:docPr id="2" name="图片 2" descr="lADPDg7mM3qHddnNBQDNA8A_960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DPDg7mM3qHddnNBQDNA8A_960_128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000000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3181985" cy="4467225"/>
            <wp:effectExtent l="0" t="0" r="18415" b="9525"/>
            <wp:docPr id="5" name="图片 5" descr="C:\Users\Administrator\AppData\Roaming\Tencent\Users\52165626\QQ\WinTemp\RichOle\~7P1B231QLSN780{UK@S7G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AppData\Roaming\Tencent\Users\52165626\QQ\WinTemp\RichOle\~7P1B231QLSN780{UK@S7G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ZWJkOGUyNWM2NDY1OTczN2I4MzJiMjU0MWFiZjMifQ=="/>
  </w:docVars>
  <w:rsids>
    <w:rsidRoot w:val="3DE22209"/>
    <w:rsid w:val="12F24A21"/>
    <w:rsid w:val="1A5B6CA0"/>
    <w:rsid w:val="3DE2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10</Characters>
  <Lines>0</Lines>
  <Paragraphs>0</Paragraphs>
  <TotalTime>0</TotalTime>
  <ScaleCrop>false</ScaleCrop>
  <LinksUpToDate>false</LinksUpToDate>
  <CharactersWithSpaces>12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2020-06-01T05:21:00Z</dcterms:created>
  <dc:creator>秦伟</dc:creator>
  <cp:lastModifiedBy>mtait</cp:lastModifiedBy>
  <dcterms:modified xsi:type="dcterms:W3CDTF">2022-06-16T04:40:34Z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98579992770F4B2FB1384891AF62152D</vt:lpwstr>
  </property>
</Properties>
</file>