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57CA0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5D21FE37">
      <w:pPr>
        <w:bidi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p w14:paraId="769BD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2025年度齐齐哈尔市哲学社会科学研究</w:t>
      </w:r>
    </w:p>
    <w:p w14:paraId="46071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规划项目申报指南</w:t>
      </w:r>
    </w:p>
    <w:p w14:paraId="4240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</w:p>
    <w:tbl>
      <w:tblPr>
        <w:tblStyle w:val="6"/>
        <w:tblW w:w="911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6332"/>
        <w:gridCol w:w="1900"/>
      </w:tblGrid>
      <w:tr w14:paraId="2BE15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BB50">
            <w:pPr>
              <w:keepNext w:val="0"/>
              <w:keepLines w:val="0"/>
              <w:widowControl/>
              <w:suppressLineNumbers w:val="0"/>
              <w:tabs>
                <w:tab w:val="left" w:pos="420"/>
              </w:tabs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68A85">
            <w:pPr>
              <w:keepNext w:val="0"/>
              <w:keepLines w:val="0"/>
              <w:widowControl/>
              <w:suppressLineNumbers w:val="0"/>
              <w:tabs>
                <w:tab w:val="left" w:pos="420"/>
              </w:tabs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选题名称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0C466">
            <w:pPr>
              <w:keepNext w:val="0"/>
              <w:keepLines w:val="0"/>
              <w:widowControl/>
              <w:suppressLineNumbers w:val="0"/>
              <w:tabs>
                <w:tab w:val="left" w:pos="420"/>
              </w:tabs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</w:tr>
      <w:tr w14:paraId="445C9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9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23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创意设计与新技术融合驱动下的齐齐哈尔市包装产业</w:t>
            </w:r>
          </w:p>
          <w:p w14:paraId="6D87A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升级路径研究——以克山县为例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61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408BB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6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黑土区农业现代化进程中创新要素整合驱动机制研究</w:t>
            </w:r>
          </w:p>
          <w:p w14:paraId="1C432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——以齐齐哈尔寒地农业转型升级为例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9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1351D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16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7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齐齐哈尔革命文物的保护、利用与传承研究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9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176FD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D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BC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齐齐哈尔市促进县域特色农业产业集群发展的对策研究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7F96D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B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5D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人工智能驱动齐齐哈尔市装备制造业</w:t>
            </w:r>
          </w:p>
          <w:p w14:paraId="4BAC1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新质生产力发展研究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F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0E65D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6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39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齐齐哈尔市银发经济发展研究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CA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重大咨询项目</w:t>
            </w:r>
          </w:p>
        </w:tc>
      </w:tr>
      <w:tr w14:paraId="1463F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6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B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“冰雪丝路”视域下齐齐哈尔民族体育</w:t>
            </w:r>
          </w:p>
          <w:p w14:paraId="7DB7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研学旅游体系构建研究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6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3E5C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9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2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“开放龙江”视阈下齐齐哈尔外贸结构优化与升级研究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0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B38E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62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17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“三全育人”视角下高校助力齐齐哈尔市</w:t>
            </w:r>
          </w:p>
          <w:p w14:paraId="18BFD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吸引青年人才的策略研究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6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540F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04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D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人工智能技术赋能我市少数民族非遗文化创造性转化</w:t>
            </w:r>
          </w:p>
          <w:p w14:paraId="74FA7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新范式研究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B918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7B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84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持续优化齐齐哈尔民营企业发展环境问题研究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10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E8C6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E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9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党的自我革命理论引领鹤城廉洁文化建设的</w:t>
            </w:r>
          </w:p>
          <w:p w14:paraId="0B751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内在逻辑与实践路径研究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0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C476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E4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高职院校冰雪创意设计中心赋能齐齐哈尔市</w:t>
            </w:r>
          </w:p>
          <w:p w14:paraId="1864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冰雪经济发展实践研究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0E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8720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21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1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公共卫生系统党建档案数字化管理策略研究</w:t>
            </w:r>
          </w:p>
          <w:p w14:paraId="2844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——以齐齐哈尔市为例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A7B9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9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9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化解“信息焦虑”促进齐齐哈尔市</w:t>
            </w:r>
          </w:p>
          <w:p w14:paraId="3829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基层社会治理水平提升策略研究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FC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C96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3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7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基于社交媒体数据挖掘的齐齐哈尔烤肉品牌形象</w:t>
            </w:r>
          </w:p>
          <w:p w14:paraId="7CC2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传播效能与优化策略研究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5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3C06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2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D7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基于游客体验的齐齐哈尔嫩江流域</w:t>
            </w:r>
          </w:p>
          <w:p w14:paraId="29AD5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特色文旅与城市公共空间互动设计研究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C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F01ED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3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2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建立齐齐哈尔地区三甲医院间</w:t>
            </w:r>
          </w:p>
          <w:p w14:paraId="7790D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多学科诊疗模式（MDT）的实践研究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B7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44CD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D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教育均衡发展推进铸牢中华民族共同体意识研究</w:t>
            </w:r>
          </w:p>
          <w:p w14:paraId="0DBC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——以齐齐哈尔市为例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3C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D577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5F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空间生产视域下齐齐哈尔城市记忆传承路径研究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96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F736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88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B6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跨文化背景下将齐齐哈尔地方文化</w:t>
            </w:r>
          </w:p>
          <w:p w14:paraId="2260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融入高校课堂的路径研究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2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226E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5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2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老龄化社会基层慢性病管理与服务路径研究</w:t>
            </w:r>
          </w:p>
          <w:p w14:paraId="09D3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F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65D6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33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A9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齐齐哈尔本土文化特征的绿色食品包装设计研究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3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1B17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F6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16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齐齐哈尔冰雪经济背景下旅游产品设计创新策略研究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5239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7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齐齐哈尔工业文化资源赋能文旅融合高质量发展路径研究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E4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1426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35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齐齐哈尔市“冰雪+”全产业链建设路径研究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FB5B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4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5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齐齐哈尔市“互联网+护理”养老模式实践研究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5FF7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DD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A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齐齐哈尔市大豆产业发展机遇研究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F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2F57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D0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齐齐哈尔市高校学生思想政治教育</w:t>
            </w:r>
          </w:p>
          <w:p w14:paraId="6444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资源整合与共享策略研究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2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8A24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5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齐齐哈尔市社区护理对慢性病管理与服务路径研究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55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85DB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94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33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齐齐哈尔市涉企刑事案件对物强制措施法律监督机制研究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1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AAE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31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C6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齐齐哈尔市乡村旅游产业现状及发展路径探析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6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8217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3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7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齐齐哈尔市医疗机构改善医疗纠纷的路径研究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A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5C5A3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F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齐齐哈尔市义务阶段英语课堂</w:t>
            </w:r>
          </w:p>
          <w:p w14:paraId="4A45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“讲好中国故事”的路径探索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4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B2E0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F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AE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齐齐哈尔市壮大县域富民产业路径研究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A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7B805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F9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齐齐哈尔特色文旅推动经济发展对策研究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C8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90E2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E2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08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齐齐哈尔音乐提振城市精神创新路径研究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1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EE6F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E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人工智能技术赋能粮食全产业链建设路径研究</w:t>
            </w:r>
          </w:p>
          <w:p w14:paraId="4569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——以齐齐哈尔市为例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EC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0221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46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A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人工智能技术赋能齐齐哈尔市少数民族刺绣技艺</w:t>
            </w:r>
          </w:p>
          <w:p w14:paraId="6AC40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数字化保护与开发路径研究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BB46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0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0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社会生态视域下大学生就业新形态及对策研究</w:t>
            </w:r>
          </w:p>
          <w:p w14:paraId="475D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A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3EC2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数字化背景下齐齐哈尔大学生就业创业能力提升路径研究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0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C53F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3F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双转型背景下齐齐哈尔市人居环境精细化管理创新研究</w:t>
            </w:r>
          </w:p>
          <w:p w14:paraId="66FA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——基于城市更新与智慧治理协同路径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D8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17B7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FD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01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文旅融合视域下齐齐哈尔市铸牢中华民族共同体意识</w:t>
            </w:r>
          </w:p>
          <w:p w14:paraId="104A9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实践路径研究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8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B016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D9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D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心肺复苏培训实践路径研究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A5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AC76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0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新媒体视域下医学院学生提升思想政治教育</w:t>
            </w:r>
          </w:p>
          <w:p w14:paraId="01835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实效性路径研究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C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0DCF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8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新时代民办高校党建工作存在的问题及对策研究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428E6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DD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1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新质生产力发展背景下齐齐哈尔市装备制造业</w:t>
            </w:r>
          </w:p>
          <w:p w14:paraId="311ED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数智化升级转型路径研究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DAE4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A5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8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学习贯彻习近平文化思想视域下齐齐哈尔市</w:t>
            </w:r>
          </w:p>
          <w:p w14:paraId="4FF3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文旅融合发展路径研究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C9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4A00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C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E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依托高校辅导员工作室提升齐齐哈尔红色文化</w:t>
            </w:r>
          </w:p>
          <w:p w14:paraId="52670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育人效能创新路径研究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4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57A61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84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8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以“党史”为重点的四史教育融入高校思想政治理论课</w:t>
            </w:r>
          </w:p>
          <w:p w14:paraId="4442D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教学研究——以齐齐哈尔为例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26BEE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D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C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应用型高校高素质教师队伍建设路径研究</w:t>
            </w:r>
          </w:p>
          <w:p w14:paraId="67895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018A3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C8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D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智慧医疗模式下齐齐哈尔市老年心血管疾病患者</w:t>
            </w:r>
          </w:p>
          <w:p w14:paraId="11562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健康管理路径研究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E1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61EE1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50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F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铸牢中华民族共同体意识视域下齐齐哈尔乡村文化</w:t>
            </w:r>
          </w:p>
          <w:p w14:paraId="38241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建设路径研究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D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一般应用项目</w:t>
            </w:r>
          </w:p>
        </w:tc>
      </w:tr>
      <w:tr w14:paraId="36DF3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B8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财会监督视角下行政事业单位内部控制优化研究</w:t>
            </w:r>
          </w:p>
          <w:p w14:paraId="30D8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——以齐齐哈尔市为例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  <w:tr w14:paraId="70A10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6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A8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高校体育资源服务地方冰雪文化建设路径研究</w:t>
            </w:r>
          </w:p>
          <w:p w14:paraId="151D9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——以齐齐哈尔为例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BA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  <w:tr w14:paraId="7249C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0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8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齐齐哈尔城市文化特征研究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F4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  <w:tr w14:paraId="419A3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A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0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齐齐哈尔达斡尔族说唱文学研究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40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  <w:tr w14:paraId="6F8D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43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8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齐齐哈尔烤肉产业文化赋能鹤城文旅高质量发展研究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FF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  <w:tr w14:paraId="0B881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5E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A8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新质生产力赋能齐齐哈尔文旅融合机制与路径研究</w:t>
            </w:r>
          </w:p>
        </w:tc>
        <w:tc>
          <w:tcPr>
            <w:tcW w:w="1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青年项目</w:t>
            </w:r>
          </w:p>
        </w:tc>
      </w:tr>
    </w:tbl>
    <w:p w14:paraId="3C89D2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531" w:bottom="204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5E3B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1F44DA">
                          <w:pPr>
                            <w:pStyle w:val="4"/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CESI宋体-GB2312" w:hAnsi="CESI宋体-GB2312" w:eastAsia="CESI宋体-GB2312" w:cs="CESI宋体-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1F44DA">
                    <w:pPr>
                      <w:pStyle w:val="4"/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</w:pP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CESI宋体-GB2312" w:hAnsi="CESI宋体-GB2312" w:eastAsia="CESI宋体-GB2312" w:cs="CESI宋体-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0NmNjNGE3ODFiZTRkODY4YzQ1Mjg3ZDViMzIzNzcifQ=="/>
  </w:docVars>
  <w:rsids>
    <w:rsidRoot w:val="7DF149C0"/>
    <w:rsid w:val="049C5BE0"/>
    <w:rsid w:val="0D1B387B"/>
    <w:rsid w:val="0DF02494"/>
    <w:rsid w:val="11626755"/>
    <w:rsid w:val="141F3928"/>
    <w:rsid w:val="18853241"/>
    <w:rsid w:val="19C84D8B"/>
    <w:rsid w:val="1EB4368D"/>
    <w:rsid w:val="25064696"/>
    <w:rsid w:val="293001A3"/>
    <w:rsid w:val="29DB2E77"/>
    <w:rsid w:val="2F04528E"/>
    <w:rsid w:val="336A5BE6"/>
    <w:rsid w:val="389F7C85"/>
    <w:rsid w:val="3A0A0D6C"/>
    <w:rsid w:val="3C090BBF"/>
    <w:rsid w:val="3FFB7A60"/>
    <w:rsid w:val="3FFF8C09"/>
    <w:rsid w:val="42A5724E"/>
    <w:rsid w:val="438751EB"/>
    <w:rsid w:val="46035602"/>
    <w:rsid w:val="4603600E"/>
    <w:rsid w:val="4B7257B9"/>
    <w:rsid w:val="507023B9"/>
    <w:rsid w:val="525C7843"/>
    <w:rsid w:val="59131DF2"/>
    <w:rsid w:val="5D2339B5"/>
    <w:rsid w:val="5EFC7294"/>
    <w:rsid w:val="5FDF4431"/>
    <w:rsid w:val="6396E12A"/>
    <w:rsid w:val="675F7C92"/>
    <w:rsid w:val="68407F31"/>
    <w:rsid w:val="6BB066DC"/>
    <w:rsid w:val="6DFF40D0"/>
    <w:rsid w:val="6EDE1E9A"/>
    <w:rsid w:val="6F2A7245"/>
    <w:rsid w:val="716024DB"/>
    <w:rsid w:val="747C2772"/>
    <w:rsid w:val="7601232C"/>
    <w:rsid w:val="77EFB054"/>
    <w:rsid w:val="77FF9171"/>
    <w:rsid w:val="7ADF79DD"/>
    <w:rsid w:val="7C7FFCAE"/>
    <w:rsid w:val="7DF149C0"/>
    <w:rsid w:val="7FDF37CC"/>
    <w:rsid w:val="7FF6F174"/>
    <w:rsid w:val="9FBF105F"/>
    <w:rsid w:val="AF373F48"/>
    <w:rsid w:val="B5FF3AEB"/>
    <w:rsid w:val="BA7B23C6"/>
    <w:rsid w:val="BBB767C7"/>
    <w:rsid w:val="BCFB479E"/>
    <w:rsid w:val="BFF6DC98"/>
    <w:rsid w:val="BFFF0970"/>
    <w:rsid w:val="D7CF8F65"/>
    <w:rsid w:val="D7FD62C0"/>
    <w:rsid w:val="DF6E6023"/>
    <w:rsid w:val="DFAF927B"/>
    <w:rsid w:val="DFDAFC45"/>
    <w:rsid w:val="EFF7C026"/>
    <w:rsid w:val="EFFFBEF2"/>
    <w:rsid w:val="F57FAF8E"/>
    <w:rsid w:val="F7EB8102"/>
    <w:rsid w:val="FAE47223"/>
    <w:rsid w:val="FBDBB5EB"/>
    <w:rsid w:val="FEEBF1F2"/>
    <w:rsid w:val="FF9B71C0"/>
    <w:rsid w:val="FFF76F6A"/>
    <w:rsid w:val="FFFE7018"/>
    <w:rsid w:val="FFFF69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widowControl w:val="0"/>
      <w:spacing w:line="560" w:lineRule="exact"/>
      <w:ind w:firstLine="640" w:firstLineChars="200"/>
      <w:jc w:val="both"/>
      <w:outlineLvl w:val="0"/>
    </w:pPr>
    <w:rPr>
      <w:rFonts w:ascii="黑体" w:hAnsi="黑体" w:eastAsia="黑体" w:cs="Times New Roman"/>
      <w:kern w:val="44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0"/>
    <w:pPr>
      <w:keepNext/>
      <w:keepLines/>
      <w:widowControl w:val="0"/>
      <w:spacing w:beforeLines="0" w:beforeAutospacing="0" w:afterLines="0" w:afterAutospacing="0" w:line="560" w:lineRule="exact"/>
      <w:ind w:firstLine="640" w:firstLineChars="200"/>
      <w:jc w:val="both"/>
      <w:outlineLvl w:val="1"/>
    </w:pPr>
    <w:rPr>
      <w:rFonts w:ascii="楷体" w:hAnsi="楷体" w:eastAsia="楷体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  <w:style w:type="paragraph" w:customStyle="1" w:styleId="10">
    <w:name w:val="UserStyle_1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18"/>
      <w:szCs w:val="18"/>
    </w:rPr>
  </w:style>
  <w:style w:type="character" w:customStyle="1" w:styleId="11">
    <w:name w:val="font4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12">
    <w:name w:val="font61"/>
    <w:basedOn w:val="8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13">
    <w:name w:val="font131"/>
    <w:basedOn w:val="8"/>
    <w:qFormat/>
    <w:uiPriority w:val="0"/>
    <w:rPr>
      <w:rFonts w:ascii="楷体" w:hAnsi="楷体" w:eastAsia="楷体" w:cs="楷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2430</Words>
  <Characters>2560</Characters>
  <Lines>0</Lines>
  <Paragraphs>0</Paragraphs>
  <TotalTime>2</TotalTime>
  <ScaleCrop>false</ScaleCrop>
  <LinksUpToDate>false</LinksUpToDate>
  <CharactersWithSpaces>2560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2022-09-05T09:43:00Z</dcterms:created>
  <dc:creator>kylin</dc:creator>
  <cp:lastModifiedBy>lenovo</cp:lastModifiedBy>
  <cp:lastPrinted>2025-03-27T05:44:00Z</cp:lastPrinted>
  <dcterms:modified xsi:type="dcterms:W3CDTF">2025-03-27T07:05:37Z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0439C642C1804585A2C1CA2437EED922</vt:lpwstr>
  </property>
  <property fmtid="{D5CDD505-2E9C-101B-9397-08002B2CF9AE}" pid="4" name="KSOTemplateDocerSaveRecord">
    <vt:lpwstr>eyJoZGlkIjoiMDc0NmNjNGE3ODFiZTRkODY4YzQ1Mjg3ZDViMzIzNzciLCJ1c2VySWQiOiIyNjc3MTQxODAifQ==</vt:lpwstr>
  </property>
</Properties>
</file>