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1-2022学年第</w:t>
      </w:r>
      <w:r>
        <w:rPr>
          <w:rFonts w:hint="eastAsia"/>
          <w:b/>
          <w:sz w:val="32"/>
          <w:szCs w:val="32"/>
          <w:lang w:val="en-US" w:eastAsia="zh-CN"/>
        </w:rPr>
        <w:t>二</w:t>
      </w:r>
      <w:r>
        <w:rPr>
          <w:rFonts w:hint="eastAsia"/>
          <w:b/>
          <w:sz w:val="32"/>
          <w:szCs w:val="32"/>
        </w:rPr>
        <w:t>学期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外语教研部师德师风培训计划</w:t>
      </w: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一、学习计划</w:t>
      </w:r>
    </w:p>
    <w:tbl>
      <w:tblPr>
        <w:tblStyle w:val="6"/>
        <w:tblW w:w="757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635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29" w:type="dxa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63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课程名称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1</w:t>
            </w:r>
          </w:p>
        </w:tc>
        <w:tc>
          <w:tcPr>
            <w:tcW w:w="6350" w:type="dxa"/>
            <w:vAlign w:val="center"/>
          </w:tcPr>
          <w:p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color w:val="auto"/>
                <w:sz w:val="24"/>
                <w:szCs w:val="24"/>
                <w:lang w:val="en-US" w:eastAsia="zh-CN"/>
              </w:rPr>
              <w:t>高校教师师德素养与专业发展——高校教师的形象设计1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2</w:t>
            </w:r>
          </w:p>
        </w:tc>
        <w:tc>
          <w:tcPr>
            <w:tcW w:w="6350" w:type="dxa"/>
          </w:tcPr>
          <w:p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color w:val="auto"/>
                <w:sz w:val="24"/>
                <w:szCs w:val="24"/>
                <w:lang w:val="en-US"/>
              </w:rPr>
            </w:pPr>
            <w:r>
              <w:rPr>
                <w:rStyle w:val="14"/>
                <w:rFonts w:hint="eastAsia" w:ascii="宋体" w:hAnsi="宋体" w:eastAsia="宋体" w:cs="仿宋"/>
                <w:color w:val="auto"/>
                <w:sz w:val="24"/>
                <w:szCs w:val="24"/>
                <w:lang w:val="en-US" w:eastAsia="zh-CN"/>
              </w:rPr>
              <w:t>高校教师师德素养与专业发展——高校教师的形象设计2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3</w:t>
            </w:r>
          </w:p>
        </w:tc>
        <w:tc>
          <w:tcPr>
            <w:tcW w:w="6350" w:type="dxa"/>
          </w:tcPr>
          <w:p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color w:val="auto"/>
                <w:sz w:val="24"/>
                <w:szCs w:val="24"/>
                <w:lang w:val="en-US" w:eastAsia="zh-CN"/>
              </w:rPr>
              <w:t>高校教师师德素养与专业发展——高校教师的形象设计3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4</w:t>
            </w:r>
          </w:p>
        </w:tc>
        <w:tc>
          <w:tcPr>
            <w:tcW w:w="6350" w:type="dxa"/>
          </w:tcPr>
          <w:p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color w:val="auto"/>
                <w:sz w:val="24"/>
                <w:szCs w:val="24"/>
                <w:lang w:val="en-US"/>
              </w:rPr>
            </w:pPr>
            <w:r>
              <w:rPr>
                <w:rStyle w:val="14"/>
                <w:rFonts w:hint="eastAsia" w:ascii="宋体" w:hAnsi="宋体" w:eastAsia="宋体" w:cs="仿宋"/>
                <w:color w:val="auto"/>
                <w:sz w:val="24"/>
                <w:szCs w:val="24"/>
                <w:lang w:val="en-US" w:eastAsia="zh-CN"/>
              </w:rPr>
              <w:t>高校教师师德素养与专业发展——高校教师的形象设计4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5</w:t>
            </w:r>
          </w:p>
        </w:tc>
        <w:tc>
          <w:tcPr>
            <w:tcW w:w="6350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高校教师的职责：学术规划与职业敬畏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6</w:t>
            </w:r>
          </w:p>
        </w:tc>
        <w:tc>
          <w:tcPr>
            <w:tcW w:w="6350" w:type="dxa"/>
            <w:vAlign w:val="center"/>
          </w:tcPr>
          <w:p>
            <w:pPr>
              <w:jc w:val="center"/>
              <w:rPr>
                <w:rStyle w:val="14"/>
                <w:rFonts w:hint="eastAsia"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高校教师的职责：教学与科研的关系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7</w:t>
            </w:r>
          </w:p>
        </w:tc>
        <w:tc>
          <w:tcPr>
            <w:tcW w:w="6350" w:type="dxa"/>
            <w:vAlign w:val="center"/>
          </w:tcPr>
          <w:p>
            <w:pPr>
              <w:jc w:val="center"/>
              <w:rPr>
                <w:rStyle w:val="14"/>
                <w:rFonts w:hint="eastAsia"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高校教师的职责：高校教师的本务</w:t>
            </w:r>
          </w:p>
        </w:tc>
      </w:tr>
    </w:tbl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二、学习途径</w:t>
      </w:r>
    </w:p>
    <w:p>
      <w:pPr>
        <w:rPr>
          <w:rStyle w:val="9"/>
        </w:rPr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电脑端：登录“外语教研部师德师风建设”平台，平台网址为：</w:t>
      </w:r>
      <w:r>
        <w:fldChar w:fldCharType="begin"/>
      </w:r>
      <w:r>
        <w:instrText xml:space="preserve"> HYPERLINK "https://mooc1-1.chaoxing.com/course/214140003.html" </w:instrText>
      </w:r>
      <w:r>
        <w:fldChar w:fldCharType="separate"/>
      </w:r>
      <w:r>
        <w:rPr>
          <w:rStyle w:val="9"/>
        </w:rPr>
        <w:t>https://mooc1-1.chaoxing.com/course/214140003.html</w:t>
      </w:r>
      <w:r>
        <w:rPr>
          <w:rStyle w:val="9"/>
        </w:rPr>
        <w:fldChar w:fldCharType="end"/>
      </w:r>
      <w:r>
        <w:t xml:space="preserve"> </w:t>
      </w:r>
      <w:r>
        <w:rPr>
          <w:rFonts w:hint="eastAsia"/>
        </w:rPr>
        <w:t>，输入课程邀请码：7</w:t>
      </w:r>
      <w:r>
        <w:t xml:space="preserve">7133883 </w:t>
      </w:r>
      <w:r>
        <w:rPr>
          <w:rFonts w:hint="eastAsia"/>
        </w:rPr>
        <w:t>，加入班级。</w:t>
      </w:r>
    </w:p>
    <w:p>
      <w:pPr>
        <w:rPr>
          <w:rStyle w:val="9"/>
        </w:rPr>
      </w:pPr>
    </w:p>
    <w:p>
      <w:r>
        <w:rPr>
          <w:rFonts w:hint="eastAsia"/>
        </w:rPr>
        <w:t>2</w:t>
      </w:r>
      <w:r>
        <w:t>. 手机端：</w:t>
      </w:r>
      <w:r>
        <w:rPr>
          <w:rFonts w:hint="eastAsia"/>
        </w:rPr>
        <w:t>下载“学习通”APP，使用学习通APP扫描下方二维码，加入班级。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2324100" cy="27241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7" t="3031" r="3152" b="5097"/>
                    <a:stretch>
                      <a:fillRect/>
                    </a:stretch>
                  </pic:blipFill>
                  <pic:spPr>
                    <a:xfrm>
                      <a:off x="0" y="0"/>
                      <a:ext cx="2355058" cy="276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eastAsia="PMingLiU"/>
        </w:rPr>
      </w:pPr>
      <w:r>
        <w:rPr>
          <w:rFonts w:hint="eastAsia" w:ascii="宋体" w:hAnsi="宋体" w:eastAsia="宋体"/>
          <w:sz w:val="24"/>
          <w:szCs w:val="24"/>
        </w:rPr>
        <w:t>2.登录后，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按照学习计划完成课程视频的学习后，</w:t>
      </w:r>
      <w:r>
        <w:rPr>
          <w:rStyle w:val="14"/>
          <w:rFonts w:hint="eastAsia" w:ascii="宋体" w:hAnsi="宋体" w:eastAsia="宋体" w:cs="仿宋"/>
          <w:sz w:val="24"/>
          <w:szCs w:val="24"/>
          <w:lang w:eastAsia="zh-CN"/>
        </w:rPr>
        <w:t>完成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学</w:t>
      </w:r>
      <w:bookmarkStart w:id="0" w:name="_GoBack"/>
      <w:bookmarkEnd w:id="0"/>
      <w:r>
        <w:rPr>
          <w:rStyle w:val="14"/>
          <w:rFonts w:hint="eastAsia" w:ascii="宋体" w:hAnsi="宋体" w:eastAsia="宋体" w:cs="仿宋"/>
          <w:sz w:val="24"/>
          <w:szCs w:val="24"/>
        </w:rPr>
        <w:t>习笔记和个人师德师风档案。。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教师学习得分=学习视频（6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分）+学习笔记、个人档案（</w:t>
      </w:r>
      <w:r>
        <w:rPr>
          <w:rStyle w:val="14"/>
          <w:rFonts w:ascii="宋体" w:hAnsi="宋体" w:eastAsia="PMingLiU" w:cs="仿宋"/>
          <w:sz w:val="24"/>
          <w:szCs w:val="24"/>
        </w:rPr>
        <w:t>4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ind w:right="140" w:firstLine="5760" w:firstLineChars="2400"/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ascii="宋体" w:hAnsi="宋体" w:eastAsia="宋体" w:cs="仿宋"/>
          <w:sz w:val="24"/>
          <w:szCs w:val="24"/>
        </w:rPr>
        <w:t>外</w:t>
      </w:r>
      <w:r>
        <w:rPr>
          <w:rStyle w:val="14"/>
          <w:rFonts w:hint="eastAsia" w:ascii="宋体" w:hAnsi="宋体" w:eastAsia="宋体" w:cs="仿宋"/>
          <w:sz w:val="24"/>
          <w:szCs w:val="24"/>
        </w:rPr>
        <w:t xml:space="preserve">语教研部 </w:t>
      </w:r>
    </w:p>
    <w:p>
      <w:pPr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20</w:t>
      </w:r>
      <w:r>
        <w:rPr>
          <w:rStyle w:val="14"/>
          <w:rFonts w:ascii="宋体" w:hAnsi="宋体" w:eastAsia="宋体" w:cs="仿宋"/>
          <w:sz w:val="24"/>
          <w:szCs w:val="24"/>
        </w:rPr>
        <w:t>2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2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年</w:t>
      </w:r>
      <w:r>
        <w:rPr>
          <w:rStyle w:val="14"/>
          <w:rFonts w:hint="eastAsia" w:ascii="宋体" w:hAnsi="宋体" w:cs="仿宋"/>
          <w:sz w:val="24"/>
          <w:szCs w:val="24"/>
          <w:lang w:val="en-US" w:eastAsia="zh-CN"/>
        </w:rPr>
        <w:t>7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月</w:t>
      </w:r>
      <w:r>
        <w:rPr>
          <w:rStyle w:val="14"/>
          <w:rFonts w:hint="eastAsia" w:ascii="宋体" w:hAnsi="宋体" w:cs="仿宋"/>
          <w:sz w:val="24"/>
          <w:szCs w:val="24"/>
          <w:lang w:eastAsia="zh-CN"/>
        </w:rPr>
        <w:t>6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691D"/>
    <w:rsid w:val="00067C6E"/>
    <w:rsid w:val="00095514"/>
    <w:rsid w:val="000C129B"/>
    <w:rsid w:val="000D63D7"/>
    <w:rsid w:val="0017691D"/>
    <w:rsid w:val="0019014F"/>
    <w:rsid w:val="001B67EA"/>
    <w:rsid w:val="001B6820"/>
    <w:rsid w:val="001F262D"/>
    <w:rsid w:val="00241F2D"/>
    <w:rsid w:val="002C73B7"/>
    <w:rsid w:val="00365DF7"/>
    <w:rsid w:val="00386084"/>
    <w:rsid w:val="00420361"/>
    <w:rsid w:val="0043599A"/>
    <w:rsid w:val="00476A10"/>
    <w:rsid w:val="00527974"/>
    <w:rsid w:val="005968BF"/>
    <w:rsid w:val="006F6528"/>
    <w:rsid w:val="00752A78"/>
    <w:rsid w:val="0080320B"/>
    <w:rsid w:val="008479AA"/>
    <w:rsid w:val="008D2068"/>
    <w:rsid w:val="009B0A85"/>
    <w:rsid w:val="00A7181B"/>
    <w:rsid w:val="00AD53AB"/>
    <w:rsid w:val="00BC7615"/>
    <w:rsid w:val="00C12287"/>
    <w:rsid w:val="00C51EB7"/>
    <w:rsid w:val="00C67D1F"/>
    <w:rsid w:val="00C9639B"/>
    <w:rsid w:val="00CB602A"/>
    <w:rsid w:val="00CE4E4C"/>
    <w:rsid w:val="00D3337A"/>
    <w:rsid w:val="00DB6E96"/>
    <w:rsid w:val="00EE4FEA"/>
    <w:rsid w:val="00EF5678"/>
    <w:rsid w:val="00F31D39"/>
    <w:rsid w:val="00F549EC"/>
    <w:rsid w:val="00F56EFE"/>
    <w:rsid w:val="00FD3CB9"/>
    <w:rsid w:val="00FF6D61"/>
    <w:rsid w:val="09694E5A"/>
    <w:rsid w:val="5B177E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2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3">
    <w:name w:val="无"/>
    <w:qFormat/>
    <w:uiPriority w:val="0"/>
  </w:style>
  <w:style w:type="character" w:customStyle="1" w:styleId="14">
    <w:name w:val="Hyperlink.0"/>
    <w:basedOn w:val="13"/>
    <w:qFormat/>
    <w:uiPriority w:val="0"/>
    <w:rPr>
      <w:lang w:val="zh-TW" w:eastAsia="zh-T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</Words>
  <Characters>478</Characters>
  <Lines>3</Lines>
  <Paragraphs>1</Paragraphs>
  <TotalTime>1</TotalTime>
  <ScaleCrop>false</ScaleCrop>
  <LinksUpToDate>false</LinksUpToDate>
  <CharactersWithSpaces>560</CharactersWithSpaces>
  <Application>WPS Office_11.1.0.10397_F1E327BC-269C-435d-A152-05C5408002CA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2019-11-14T05:56:00Z</dcterms:created>
  <dc:creator>关晶晶</dc:creator>
  <cp:lastModifiedBy>？？</cp:lastModifiedBy>
  <dcterms:modified xsi:type="dcterms:W3CDTF">2022-06-08T01:16:28Z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2052-11.1.0.10397</vt:lpwstr>
  </property>
  <property fmtid="{D5CDD505-2E9C-101B-9397-08002B2CF9AE}" pid="3" name="ICV">
    <vt:lpwstr>ED93E904A9B44AE48015FBEBB897F92B</vt:lpwstr>
  </property>
</Properties>
</file>