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948" w:rsidRDefault="004B0A8D">
      <w:pPr>
        <w:rPr>
          <w:rFonts w:asciiTheme="minorEastAsia" w:eastAsiaTheme="minorEastAsia" w:hAnsiTheme="minorEastAsia" w:cs="黑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黑体" w:hint="eastAsia"/>
          <w:color w:val="000000" w:themeColor="text1"/>
          <w:sz w:val="24"/>
          <w:szCs w:val="24"/>
        </w:rPr>
        <w:t>附件1：</w:t>
      </w:r>
    </w:p>
    <w:p w:rsidR="00F36948" w:rsidRDefault="004B0A8D">
      <w:pPr>
        <w:ind w:firstLineChars="100" w:firstLine="320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齐齐哈尔医学院</w:t>
      </w:r>
      <w:r w:rsidR="00C16A77">
        <w:rPr>
          <w:rFonts w:ascii="黑体" w:eastAsia="黑体" w:hAnsi="黑体" w:cs="黑体"/>
          <w:color w:val="000000" w:themeColor="text1"/>
          <w:sz w:val="32"/>
          <w:szCs w:val="32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黑体" w:eastAsia="黑体" w:hAnsi="黑体" w:cs="黑体"/>
          <w:color w:val="000000" w:themeColor="text1"/>
          <w:sz w:val="32"/>
          <w:szCs w:val="32"/>
        </w:rPr>
        <w:instrText>ADDIN CNKISM.UserStyle</w:instrText>
      </w:r>
      <w:r w:rsidR="00C16A77">
        <w:rPr>
          <w:rFonts w:ascii="黑体" w:eastAsia="黑体" w:hAnsi="黑体" w:cs="黑体"/>
          <w:color w:val="000000" w:themeColor="text1"/>
          <w:sz w:val="32"/>
          <w:szCs w:val="32"/>
        </w:rPr>
      </w:r>
      <w:r w:rsidR="00C16A77">
        <w:rPr>
          <w:rFonts w:ascii="黑体" w:eastAsia="黑体" w:hAnsi="黑体" w:cs="黑体"/>
          <w:color w:val="000000" w:themeColor="text1"/>
          <w:sz w:val="32"/>
          <w:szCs w:val="32"/>
        </w:rPr>
        <w:fldChar w:fldCharType="end"/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第</w:t>
      </w:r>
      <w:r w:rsidR="00251DB4">
        <w:rPr>
          <w:rFonts w:ascii="黑体" w:eastAsia="黑体" w:hAnsi="黑体" w:cs="黑体" w:hint="eastAsia"/>
          <w:color w:val="000000" w:themeColor="text1"/>
          <w:sz w:val="32"/>
          <w:szCs w:val="32"/>
        </w:rPr>
        <w:t>三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届智慧课堂创新教学竞赛</w:t>
      </w:r>
      <w:r w:rsidR="00E46E6E">
        <w:rPr>
          <w:rFonts w:ascii="黑体" w:eastAsia="黑体" w:hAnsi="黑体" w:cs="黑体" w:hint="eastAsia"/>
          <w:color w:val="000000" w:themeColor="text1"/>
          <w:sz w:val="32"/>
          <w:szCs w:val="32"/>
        </w:rPr>
        <w:t>评审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指标</w:t>
      </w:r>
    </w:p>
    <w:p w:rsidR="00F36948" w:rsidRDefault="00F36948">
      <w:pPr>
        <w:adjustRightInd w:val="0"/>
        <w:snapToGrid w:val="0"/>
        <w:spacing w:line="360" w:lineRule="auto"/>
        <w:ind w:firstLineChars="100" w:firstLine="150"/>
        <w:rPr>
          <w:rFonts w:ascii="黑体" w:eastAsia="黑体" w:hAnsi="黑体" w:cs="黑体"/>
          <w:color w:val="000000" w:themeColor="text1"/>
          <w:sz w:val="15"/>
          <w:szCs w:val="15"/>
        </w:rPr>
      </w:pPr>
    </w:p>
    <w:tbl>
      <w:tblPr>
        <w:tblStyle w:val="af0"/>
        <w:tblW w:w="9178" w:type="dxa"/>
        <w:jc w:val="center"/>
        <w:tblLayout w:type="fixed"/>
        <w:tblLook w:val="04A0"/>
      </w:tblPr>
      <w:tblGrid>
        <w:gridCol w:w="859"/>
        <w:gridCol w:w="1278"/>
        <w:gridCol w:w="6135"/>
        <w:gridCol w:w="906"/>
      </w:tblGrid>
      <w:tr w:rsidR="00F36948" w:rsidTr="00FF795C">
        <w:trPr>
          <w:trHeight w:val="1023"/>
          <w:jc w:val="center"/>
        </w:trPr>
        <w:tc>
          <w:tcPr>
            <w:tcW w:w="85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36948" w:rsidRDefault="004B0A8D" w:rsidP="00E46E6E">
            <w:pPr>
              <w:adjustRightInd w:val="0"/>
              <w:snapToGri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评</w:t>
            </w:r>
            <w:r w:rsidR="00E46E6E"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审</w:t>
            </w:r>
            <w:r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维度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F795C" w:rsidRDefault="004B0A8D">
            <w:pPr>
              <w:adjustRightInd w:val="0"/>
              <w:snapToGri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评</w:t>
            </w:r>
            <w:r w:rsidR="00E46E6E"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审</w:t>
            </w:r>
          </w:p>
          <w:p w:rsidR="00F36948" w:rsidRDefault="004B0A8D">
            <w:pPr>
              <w:adjustRightInd w:val="0"/>
              <w:snapToGri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要点</w:t>
            </w:r>
          </w:p>
        </w:tc>
        <w:tc>
          <w:tcPr>
            <w:tcW w:w="6135" w:type="dxa"/>
            <w:shd w:val="clear" w:color="auto" w:fill="F2F2F2" w:themeFill="background1" w:themeFillShade="F2"/>
            <w:vAlign w:val="center"/>
          </w:tcPr>
          <w:p w:rsidR="00F36948" w:rsidRDefault="004B0A8D" w:rsidP="00E46E6E">
            <w:pPr>
              <w:adjustRightInd w:val="0"/>
              <w:snapToGri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评</w:t>
            </w:r>
            <w:r w:rsidR="00E46E6E"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审</w:t>
            </w:r>
            <w:r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内容描述</w:t>
            </w:r>
          </w:p>
        </w:tc>
        <w:tc>
          <w:tcPr>
            <w:tcW w:w="906" w:type="dxa"/>
            <w:shd w:val="clear" w:color="auto" w:fill="F2F2F2" w:themeFill="background1" w:themeFillShade="F2"/>
            <w:vAlign w:val="center"/>
          </w:tcPr>
          <w:p w:rsidR="00F36948" w:rsidRDefault="004B0A8D">
            <w:pPr>
              <w:adjustRightInd w:val="0"/>
              <w:snapToGri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分值</w:t>
            </w:r>
          </w:p>
        </w:tc>
      </w:tr>
      <w:tr w:rsidR="00F36948" w:rsidTr="00FF795C">
        <w:trPr>
          <w:trHeight w:val="830"/>
          <w:jc w:val="center"/>
        </w:trPr>
        <w:tc>
          <w:tcPr>
            <w:tcW w:w="859" w:type="dxa"/>
            <w:vMerge w:val="restart"/>
            <w:shd w:val="clear" w:color="auto" w:fill="F2F2F2" w:themeFill="background1" w:themeFillShade="F2"/>
            <w:vAlign w:val="center"/>
          </w:tcPr>
          <w:p w:rsidR="00F36948" w:rsidRDefault="004B0A8D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教</w:t>
            </w:r>
          </w:p>
          <w:p w:rsidR="00F36948" w:rsidRDefault="004B0A8D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师</w:t>
            </w:r>
          </w:p>
          <w:p w:rsidR="00F36948" w:rsidRDefault="004B0A8D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的</w:t>
            </w:r>
          </w:p>
          <w:p w:rsidR="00F36948" w:rsidRDefault="004B0A8D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教</w:t>
            </w:r>
          </w:p>
        </w:tc>
        <w:tc>
          <w:tcPr>
            <w:tcW w:w="1278" w:type="dxa"/>
            <w:shd w:val="clear" w:color="auto" w:fill="F2F2F2" w:themeFill="background1" w:themeFillShade="F2"/>
            <w:vAlign w:val="center"/>
          </w:tcPr>
          <w:p w:rsidR="00F36948" w:rsidRDefault="004B0A8D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教学理念</w:t>
            </w:r>
          </w:p>
        </w:tc>
        <w:tc>
          <w:tcPr>
            <w:tcW w:w="6135" w:type="dxa"/>
            <w:vAlign w:val="center"/>
          </w:tcPr>
          <w:p w:rsidR="00F36948" w:rsidRDefault="007000CB" w:rsidP="00D86D78">
            <w:pPr>
              <w:numPr>
                <w:ilvl w:val="0"/>
                <w:numId w:val="1"/>
              </w:numPr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以学生学习为中心，教师</w:t>
            </w:r>
            <w:r w:rsidR="00D86D78"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为主导，打造开放、交互、深度学习的课堂，引导学生学会自主学习、合作学习、探究学习，落实立德树人根本任务。</w:t>
            </w:r>
          </w:p>
        </w:tc>
        <w:tc>
          <w:tcPr>
            <w:tcW w:w="906" w:type="dxa"/>
            <w:vAlign w:val="center"/>
          </w:tcPr>
          <w:p w:rsidR="00F36948" w:rsidRDefault="004B0A8D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10分</w:t>
            </w:r>
          </w:p>
        </w:tc>
      </w:tr>
      <w:tr w:rsidR="00F36948" w:rsidTr="00FF795C">
        <w:trPr>
          <w:trHeight w:val="788"/>
          <w:jc w:val="center"/>
        </w:trPr>
        <w:tc>
          <w:tcPr>
            <w:tcW w:w="859" w:type="dxa"/>
            <w:vMerge/>
            <w:shd w:val="clear" w:color="auto" w:fill="F2F2F2" w:themeFill="background1" w:themeFillShade="F2"/>
          </w:tcPr>
          <w:p w:rsidR="00F36948" w:rsidRDefault="00F36948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278" w:type="dxa"/>
            <w:shd w:val="clear" w:color="auto" w:fill="F2F2F2" w:themeFill="background1" w:themeFillShade="F2"/>
            <w:vAlign w:val="center"/>
          </w:tcPr>
          <w:p w:rsidR="00F36948" w:rsidRDefault="004B0A8D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教学设计</w:t>
            </w:r>
          </w:p>
        </w:tc>
        <w:tc>
          <w:tcPr>
            <w:tcW w:w="6135" w:type="dxa"/>
            <w:vAlign w:val="center"/>
          </w:tcPr>
          <w:p w:rsidR="00F36948" w:rsidRDefault="009F2986" w:rsidP="00251DB4">
            <w:pPr>
              <w:pStyle w:val="a4"/>
              <w:numPr>
                <w:ilvl w:val="0"/>
                <w:numId w:val="1"/>
              </w:numPr>
              <w:jc w:val="both"/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充分发挥数智技术对教与学的帮助，</w:t>
            </w:r>
            <w:r w:rsidR="004B0A8D"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各教学环节体现教学智慧、教学创新与教学改革意识，</w:t>
            </w:r>
            <w:r w:rsidR="00251DB4"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  <w:t xml:space="preserve"> </w:t>
            </w:r>
            <w:r w:rsidR="00251DB4"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教学活动促进学生达成学习目标。</w:t>
            </w:r>
          </w:p>
        </w:tc>
        <w:tc>
          <w:tcPr>
            <w:tcW w:w="906" w:type="dxa"/>
            <w:vAlign w:val="center"/>
          </w:tcPr>
          <w:p w:rsidR="00F36948" w:rsidRDefault="004B0A8D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10分</w:t>
            </w:r>
          </w:p>
        </w:tc>
      </w:tr>
      <w:tr w:rsidR="00F36948" w:rsidTr="00FF795C">
        <w:trPr>
          <w:trHeight w:val="786"/>
          <w:jc w:val="center"/>
        </w:trPr>
        <w:tc>
          <w:tcPr>
            <w:tcW w:w="859" w:type="dxa"/>
            <w:vMerge/>
            <w:shd w:val="clear" w:color="auto" w:fill="F2F2F2" w:themeFill="background1" w:themeFillShade="F2"/>
          </w:tcPr>
          <w:p w:rsidR="00F36948" w:rsidRDefault="00F36948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278" w:type="dxa"/>
            <w:shd w:val="clear" w:color="auto" w:fill="F2F2F2" w:themeFill="background1" w:themeFillShade="F2"/>
            <w:vAlign w:val="center"/>
          </w:tcPr>
          <w:p w:rsidR="00F36948" w:rsidRDefault="004B0A8D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教学内容</w:t>
            </w:r>
          </w:p>
        </w:tc>
        <w:tc>
          <w:tcPr>
            <w:tcW w:w="6135" w:type="dxa"/>
            <w:vAlign w:val="center"/>
          </w:tcPr>
          <w:p w:rsidR="00F36948" w:rsidRDefault="004B0A8D" w:rsidP="00251DB4">
            <w:pPr>
              <w:pStyle w:val="a4"/>
              <w:numPr>
                <w:ilvl w:val="0"/>
                <w:numId w:val="1"/>
              </w:numPr>
              <w:jc w:val="both"/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能够</w:t>
            </w:r>
            <w:r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  <w:t>反映学科</w:t>
            </w: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领域发展新成果</w:t>
            </w:r>
            <w:r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  <w:t>和新趋势</w:t>
            </w: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；注重学科</w:t>
            </w:r>
            <w:r w:rsidR="00251DB4"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知识整合，体现教学内容</w:t>
            </w: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逻辑性</w:t>
            </w:r>
            <w:r w:rsidR="00251DB4"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、</w:t>
            </w: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思辨性，</w:t>
            </w:r>
            <w:r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  <w:t>有</w:t>
            </w: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一定的深度、挑战度。</w:t>
            </w:r>
          </w:p>
        </w:tc>
        <w:tc>
          <w:tcPr>
            <w:tcW w:w="906" w:type="dxa"/>
            <w:vAlign w:val="center"/>
          </w:tcPr>
          <w:p w:rsidR="00F36948" w:rsidRDefault="004B0A8D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10分</w:t>
            </w:r>
          </w:p>
        </w:tc>
      </w:tr>
      <w:tr w:rsidR="00F36948" w:rsidTr="00FF795C">
        <w:trPr>
          <w:trHeight w:val="712"/>
          <w:jc w:val="center"/>
        </w:trPr>
        <w:tc>
          <w:tcPr>
            <w:tcW w:w="859" w:type="dxa"/>
            <w:vMerge/>
            <w:shd w:val="clear" w:color="auto" w:fill="F2F2F2" w:themeFill="background1" w:themeFillShade="F2"/>
          </w:tcPr>
          <w:p w:rsidR="00F36948" w:rsidRDefault="00F36948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278" w:type="dxa"/>
            <w:shd w:val="clear" w:color="auto" w:fill="F2F2F2" w:themeFill="background1" w:themeFillShade="F2"/>
            <w:vAlign w:val="center"/>
          </w:tcPr>
          <w:p w:rsidR="00F36948" w:rsidRDefault="004B0A8D" w:rsidP="00A7257E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教学</w:t>
            </w:r>
            <w:r w:rsidR="00A7257E"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目标</w:t>
            </w:r>
          </w:p>
        </w:tc>
        <w:tc>
          <w:tcPr>
            <w:tcW w:w="6135" w:type="dxa"/>
            <w:vAlign w:val="center"/>
          </w:tcPr>
          <w:p w:rsidR="00F36948" w:rsidRDefault="000B1CB9" w:rsidP="000B1CB9">
            <w:pPr>
              <w:pStyle w:val="a4"/>
              <w:numPr>
                <w:ilvl w:val="0"/>
                <w:numId w:val="1"/>
              </w:numPr>
              <w:jc w:val="both"/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教学目标紧密贴合教学大纲要求，</w:t>
            </w:r>
            <w:r w:rsidRPr="000B1CB9"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  <w:t>从基础知识到高级技能</w:t>
            </w:r>
            <w:r w:rsidRPr="000B1CB9"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按照递进逻辑设定，</w:t>
            </w: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具体可测，表述清晰，易于学生理解。</w:t>
            </w:r>
          </w:p>
        </w:tc>
        <w:tc>
          <w:tcPr>
            <w:tcW w:w="906" w:type="dxa"/>
            <w:vAlign w:val="center"/>
          </w:tcPr>
          <w:p w:rsidR="00F36948" w:rsidRDefault="004B0A8D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10分</w:t>
            </w:r>
          </w:p>
        </w:tc>
      </w:tr>
      <w:tr w:rsidR="00F36948" w:rsidTr="00FF795C">
        <w:trPr>
          <w:trHeight w:val="694"/>
          <w:jc w:val="center"/>
        </w:trPr>
        <w:tc>
          <w:tcPr>
            <w:tcW w:w="859" w:type="dxa"/>
            <w:vMerge/>
            <w:shd w:val="clear" w:color="auto" w:fill="F2F2F2" w:themeFill="background1" w:themeFillShade="F2"/>
          </w:tcPr>
          <w:p w:rsidR="00F36948" w:rsidRDefault="00F36948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278" w:type="dxa"/>
            <w:vMerge w:val="restart"/>
            <w:shd w:val="clear" w:color="auto" w:fill="F2F2F2" w:themeFill="background1" w:themeFillShade="F2"/>
            <w:vAlign w:val="center"/>
          </w:tcPr>
          <w:p w:rsidR="00F36948" w:rsidRDefault="004B0A8D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教学过程</w:t>
            </w:r>
          </w:p>
        </w:tc>
        <w:tc>
          <w:tcPr>
            <w:tcW w:w="6135" w:type="dxa"/>
            <w:vAlign w:val="center"/>
          </w:tcPr>
          <w:p w:rsidR="00F36948" w:rsidRDefault="004B0A8D" w:rsidP="00E46E6E">
            <w:pPr>
              <w:numPr>
                <w:ilvl w:val="0"/>
                <w:numId w:val="1"/>
              </w:numPr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课前：</w:t>
            </w:r>
            <w:r w:rsidR="00280287" w:rsidRPr="00D3518A"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  <w:t>集成AI及教学平台资源，为学生提供即时学习资料与活动</w:t>
            </w:r>
            <w:r w:rsidR="002E6604"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；</w:t>
            </w:r>
            <w:r w:rsidR="002E6604" w:rsidRPr="002E6604"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  <w:t>清晰设定学习目标</w:t>
            </w:r>
            <w:r w:rsidR="002E6604" w:rsidRPr="002E6604"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，</w:t>
            </w:r>
            <w:r w:rsidR="002E6604" w:rsidRPr="002E6604"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  <w:t>引导学生</w:t>
            </w:r>
            <w:r w:rsidR="00113729"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课前</w:t>
            </w:r>
            <w:r w:rsidR="00E46E6E"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学习，分析学生学情</w:t>
            </w:r>
            <w:r w:rsidR="00583A08"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。</w:t>
            </w:r>
          </w:p>
        </w:tc>
        <w:tc>
          <w:tcPr>
            <w:tcW w:w="906" w:type="dxa"/>
            <w:vAlign w:val="center"/>
          </w:tcPr>
          <w:p w:rsidR="00F36948" w:rsidRDefault="004B0A8D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10分</w:t>
            </w:r>
          </w:p>
        </w:tc>
      </w:tr>
      <w:tr w:rsidR="00F36948" w:rsidTr="00FF795C">
        <w:trPr>
          <w:trHeight w:val="1023"/>
          <w:jc w:val="center"/>
        </w:trPr>
        <w:tc>
          <w:tcPr>
            <w:tcW w:w="859" w:type="dxa"/>
            <w:vMerge/>
            <w:shd w:val="clear" w:color="auto" w:fill="F2F2F2" w:themeFill="background1" w:themeFillShade="F2"/>
          </w:tcPr>
          <w:p w:rsidR="00F36948" w:rsidRDefault="00F36948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278" w:type="dxa"/>
            <w:vMerge/>
            <w:shd w:val="clear" w:color="auto" w:fill="F2F2F2" w:themeFill="background1" w:themeFillShade="F2"/>
            <w:vAlign w:val="center"/>
          </w:tcPr>
          <w:p w:rsidR="00F36948" w:rsidRDefault="00F36948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6135" w:type="dxa"/>
            <w:vAlign w:val="center"/>
          </w:tcPr>
          <w:p w:rsidR="00F36948" w:rsidRDefault="004B0A8D" w:rsidP="00834A69">
            <w:pPr>
              <w:numPr>
                <w:ilvl w:val="0"/>
                <w:numId w:val="1"/>
              </w:numPr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课中：</w:t>
            </w:r>
            <w:r w:rsidR="00767695"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根据</w:t>
            </w:r>
            <w:r w:rsidR="002E6604" w:rsidRPr="00767695"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  <w:t>课程内容与学情，选择适应学生认知水平的教学方法</w:t>
            </w:r>
            <w:r w:rsidR="00767695" w:rsidRPr="00767695"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，</w:t>
            </w:r>
            <w:r w:rsidR="00767695" w:rsidRPr="00767695"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  <w:t>实施</w:t>
            </w:r>
            <w:r w:rsidR="00834A69"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启发式</w:t>
            </w:r>
            <w:r w:rsidR="00767695" w:rsidRPr="00767695"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  <w:t>、互动式的教学活动</w:t>
            </w:r>
            <w:r w:rsidR="00767695" w:rsidRPr="00767695"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；</w:t>
            </w:r>
            <w:r w:rsidR="00767695" w:rsidRPr="00767695"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  <w:t>运用</w:t>
            </w:r>
            <w:r w:rsidR="00834A69"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多元化</w:t>
            </w:r>
            <w:r w:rsidR="00767695" w:rsidRPr="00767695"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  <w:t>评价手段，实时反馈学生学习情况。</w:t>
            </w:r>
          </w:p>
        </w:tc>
        <w:tc>
          <w:tcPr>
            <w:tcW w:w="906" w:type="dxa"/>
            <w:vAlign w:val="center"/>
          </w:tcPr>
          <w:p w:rsidR="00F36948" w:rsidRDefault="004B0A8D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10分</w:t>
            </w:r>
          </w:p>
        </w:tc>
      </w:tr>
      <w:tr w:rsidR="00F36948" w:rsidTr="00FF795C">
        <w:trPr>
          <w:trHeight w:val="1023"/>
          <w:jc w:val="center"/>
        </w:trPr>
        <w:tc>
          <w:tcPr>
            <w:tcW w:w="859" w:type="dxa"/>
            <w:vMerge/>
            <w:shd w:val="clear" w:color="auto" w:fill="F2F2F2" w:themeFill="background1" w:themeFillShade="F2"/>
          </w:tcPr>
          <w:p w:rsidR="00F36948" w:rsidRDefault="00F36948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278" w:type="dxa"/>
            <w:vMerge/>
            <w:shd w:val="clear" w:color="auto" w:fill="F2F2F2" w:themeFill="background1" w:themeFillShade="F2"/>
            <w:vAlign w:val="center"/>
          </w:tcPr>
          <w:p w:rsidR="00F36948" w:rsidRDefault="00F36948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6135" w:type="dxa"/>
            <w:vAlign w:val="center"/>
          </w:tcPr>
          <w:p w:rsidR="00F36948" w:rsidRDefault="004B0A8D" w:rsidP="00834A69">
            <w:pPr>
              <w:numPr>
                <w:ilvl w:val="0"/>
                <w:numId w:val="1"/>
              </w:numPr>
              <w:rPr>
                <w:rFonts w:ascii="仿宋" w:eastAsia="仿宋" w:hAnsi="仿宋" w:cs="仿宋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4"/>
                <w:szCs w:val="24"/>
              </w:rPr>
              <w:t>课后：</w:t>
            </w:r>
            <w:r w:rsidR="00C65237"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基于课中学习内容布置</w:t>
            </w:r>
            <w:r w:rsidR="00FF795C"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讨论、</w:t>
            </w:r>
            <w:r w:rsidR="00834A69"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测试、</w:t>
            </w:r>
            <w:r w:rsidR="00FF795C"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案例分析等</w:t>
            </w:r>
            <w:r w:rsidR="00C65237"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延续性学习任务</w:t>
            </w:r>
            <w:r w:rsidR="00FF795C" w:rsidRPr="00FF795C"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  <w:t>，及时反馈学习成效</w:t>
            </w:r>
            <w:r w:rsidR="00FF795C" w:rsidRPr="00FF795C"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；鼓励学生进行同伴评价。</w:t>
            </w:r>
            <w:r w:rsidR="00C65237" w:rsidRPr="00FF795C"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06" w:type="dxa"/>
            <w:vAlign w:val="center"/>
          </w:tcPr>
          <w:p w:rsidR="00F36948" w:rsidRDefault="004B0A8D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10分</w:t>
            </w:r>
          </w:p>
        </w:tc>
      </w:tr>
      <w:tr w:rsidR="00F36948" w:rsidTr="00FF795C">
        <w:trPr>
          <w:trHeight w:val="794"/>
          <w:jc w:val="center"/>
        </w:trPr>
        <w:tc>
          <w:tcPr>
            <w:tcW w:w="859" w:type="dxa"/>
            <w:vMerge w:val="restart"/>
            <w:shd w:val="clear" w:color="auto" w:fill="F2F2F2" w:themeFill="background1" w:themeFillShade="F2"/>
            <w:vAlign w:val="center"/>
          </w:tcPr>
          <w:p w:rsidR="00F36948" w:rsidRDefault="004B0A8D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学</w:t>
            </w:r>
          </w:p>
          <w:p w:rsidR="00F36948" w:rsidRDefault="004B0A8D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生</w:t>
            </w:r>
          </w:p>
          <w:p w:rsidR="00F36948" w:rsidRDefault="004B0A8D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的</w:t>
            </w:r>
          </w:p>
          <w:p w:rsidR="00F36948" w:rsidRDefault="004B0A8D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学</w:t>
            </w:r>
          </w:p>
        </w:tc>
        <w:tc>
          <w:tcPr>
            <w:tcW w:w="1278" w:type="dxa"/>
            <w:vMerge w:val="restart"/>
            <w:shd w:val="clear" w:color="auto" w:fill="F2F2F2" w:themeFill="background1" w:themeFillShade="F2"/>
            <w:vAlign w:val="center"/>
          </w:tcPr>
          <w:p w:rsidR="00F36948" w:rsidRDefault="004B0A8D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学习过程</w:t>
            </w:r>
          </w:p>
        </w:tc>
        <w:tc>
          <w:tcPr>
            <w:tcW w:w="6135" w:type="dxa"/>
            <w:vAlign w:val="center"/>
          </w:tcPr>
          <w:p w:rsidR="00F36948" w:rsidRDefault="004B0A8D" w:rsidP="00113729">
            <w:pPr>
              <w:numPr>
                <w:ilvl w:val="0"/>
                <w:numId w:val="1"/>
              </w:numPr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学生</w:t>
            </w:r>
            <w:r w:rsidR="00113729"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熟练使用智慧学习工具辅助学习，完成课前学习任务和课后作业，对他人学习成果给予建设性反馈。</w:t>
            </w:r>
          </w:p>
        </w:tc>
        <w:tc>
          <w:tcPr>
            <w:tcW w:w="906" w:type="dxa"/>
            <w:vAlign w:val="center"/>
          </w:tcPr>
          <w:p w:rsidR="00F36948" w:rsidRDefault="004B0A8D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10分</w:t>
            </w:r>
          </w:p>
        </w:tc>
      </w:tr>
      <w:tr w:rsidR="00F36948" w:rsidTr="00FF795C">
        <w:trPr>
          <w:trHeight w:val="706"/>
          <w:jc w:val="center"/>
        </w:trPr>
        <w:tc>
          <w:tcPr>
            <w:tcW w:w="859" w:type="dxa"/>
            <w:vMerge/>
            <w:shd w:val="clear" w:color="auto" w:fill="F2F2F2" w:themeFill="background1" w:themeFillShade="F2"/>
            <w:vAlign w:val="center"/>
          </w:tcPr>
          <w:p w:rsidR="00F36948" w:rsidRDefault="00F36948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278" w:type="dxa"/>
            <w:vMerge/>
            <w:shd w:val="clear" w:color="auto" w:fill="F2F2F2" w:themeFill="background1" w:themeFillShade="F2"/>
            <w:vAlign w:val="center"/>
          </w:tcPr>
          <w:p w:rsidR="00F36948" w:rsidRDefault="00F36948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6135" w:type="dxa"/>
            <w:vAlign w:val="center"/>
          </w:tcPr>
          <w:p w:rsidR="00F36948" w:rsidRDefault="004B0A8D" w:rsidP="00113729">
            <w:pPr>
              <w:numPr>
                <w:ilvl w:val="0"/>
                <w:numId w:val="1"/>
              </w:numPr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学生积极参与</w:t>
            </w:r>
            <w:r w:rsidR="00113729"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课堂教学</w:t>
            </w: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活动，思维活跃</w:t>
            </w:r>
            <w:r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  <w:t>，互动充分</w:t>
            </w: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，</w:t>
            </w:r>
            <w:r w:rsidR="00113729"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有效沟通和协作</w:t>
            </w: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。</w:t>
            </w:r>
          </w:p>
        </w:tc>
        <w:tc>
          <w:tcPr>
            <w:tcW w:w="906" w:type="dxa"/>
            <w:vAlign w:val="center"/>
          </w:tcPr>
          <w:p w:rsidR="00F36948" w:rsidRDefault="004B0A8D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10分</w:t>
            </w:r>
          </w:p>
        </w:tc>
      </w:tr>
      <w:tr w:rsidR="00F36948" w:rsidTr="00FF795C">
        <w:trPr>
          <w:trHeight w:val="1023"/>
          <w:jc w:val="center"/>
        </w:trPr>
        <w:tc>
          <w:tcPr>
            <w:tcW w:w="859" w:type="dxa"/>
            <w:vMerge/>
            <w:shd w:val="clear" w:color="auto" w:fill="F2F2F2" w:themeFill="background1" w:themeFillShade="F2"/>
          </w:tcPr>
          <w:p w:rsidR="00F36948" w:rsidRDefault="00F36948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278" w:type="dxa"/>
            <w:shd w:val="clear" w:color="auto" w:fill="F2F2F2" w:themeFill="background1" w:themeFillShade="F2"/>
            <w:vAlign w:val="center"/>
          </w:tcPr>
          <w:p w:rsidR="00F36948" w:rsidRDefault="004B0A8D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学习效果</w:t>
            </w:r>
          </w:p>
        </w:tc>
        <w:tc>
          <w:tcPr>
            <w:tcW w:w="6135" w:type="dxa"/>
            <w:vAlign w:val="center"/>
          </w:tcPr>
          <w:p w:rsidR="00F36948" w:rsidRDefault="004B0A8D" w:rsidP="00B33BFB">
            <w:pPr>
              <w:numPr>
                <w:ilvl w:val="0"/>
                <w:numId w:val="1"/>
              </w:numPr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学生</w:t>
            </w:r>
            <w:r w:rsidR="00130CF5"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主动建构知识体系，</w:t>
            </w:r>
            <w:r w:rsidR="00F451F2"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逐渐养成自主学习与</w:t>
            </w:r>
            <w:r w:rsidR="00B33BFB"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持续</w:t>
            </w:r>
            <w:r w:rsidR="00F451F2"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学习习惯</w:t>
            </w:r>
            <w:r w:rsidR="00130CF5" w:rsidRPr="00130CF5"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；</w:t>
            </w:r>
            <w:r w:rsidR="00130CF5"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享受智慧赋能的高效学习过程，</w:t>
            </w: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体会课程学习的挑战与乐趣，感悟课程的意义与价值。</w:t>
            </w:r>
          </w:p>
        </w:tc>
        <w:tc>
          <w:tcPr>
            <w:tcW w:w="906" w:type="dxa"/>
            <w:vAlign w:val="center"/>
          </w:tcPr>
          <w:p w:rsidR="00F36948" w:rsidRDefault="004B0A8D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10分</w:t>
            </w:r>
          </w:p>
        </w:tc>
      </w:tr>
      <w:tr w:rsidR="00FF795C" w:rsidTr="00FF795C">
        <w:trPr>
          <w:trHeight w:val="600"/>
          <w:jc w:val="center"/>
        </w:trPr>
        <w:tc>
          <w:tcPr>
            <w:tcW w:w="2137" w:type="dxa"/>
            <w:gridSpan w:val="2"/>
            <w:shd w:val="clear" w:color="auto" w:fill="F2F2F2" w:themeFill="background1" w:themeFillShade="F2"/>
            <w:vAlign w:val="center"/>
          </w:tcPr>
          <w:p w:rsidR="00FF795C" w:rsidRDefault="00FF795C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总分</w:t>
            </w:r>
          </w:p>
        </w:tc>
        <w:tc>
          <w:tcPr>
            <w:tcW w:w="6135" w:type="dxa"/>
            <w:vAlign w:val="center"/>
          </w:tcPr>
          <w:p w:rsidR="00FF795C" w:rsidRDefault="00FF795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906" w:type="dxa"/>
            <w:vAlign w:val="center"/>
          </w:tcPr>
          <w:p w:rsidR="00FF795C" w:rsidRDefault="00FF795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100分</w:t>
            </w:r>
          </w:p>
        </w:tc>
      </w:tr>
    </w:tbl>
    <w:p w:rsidR="0080373E" w:rsidRDefault="0080373E">
      <w:pPr>
        <w:rPr>
          <w:rFonts w:ascii="仿宋" w:eastAsia="仿宋" w:hAnsi="仿宋" w:cs="仿宋"/>
          <w:color w:val="000000" w:themeColor="text1"/>
          <w:sz w:val="28"/>
          <w:szCs w:val="28"/>
        </w:rPr>
      </w:pPr>
    </w:p>
    <w:p w:rsidR="0080373E" w:rsidRDefault="0080373E">
      <w:pPr>
        <w:widowControl/>
        <w:jc w:val="left"/>
        <w:rPr>
          <w:rFonts w:ascii="仿宋" w:eastAsia="仿宋" w:hAnsi="仿宋" w:cs="仿宋"/>
          <w:color w:val="000000" w:themeColor="text1"/>
          <w:sz w:val="28"/>
          <w:szCs w:val="28"/>
        </w:rPr>
      </w:pPr>
    </w:p>
    <w:sectPr w:rsidR="0080373E" w:rsidSect="00494729">
      <w:footnotePr>
        <w:numFmt w:val="decimalEnclosedCircleChinese"/>
      </w:footnote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FEDF9B3C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7D18" w:rsidRDefault="00C67D18" w:rsidP="00EC5089">
      <w:r>
        <w:separator/>
      </w:r>
    </w:p>
  </w:endnote>
  <w:endnote w:type="continuationSeparator" w:id="1">
    <w:p w:rsidR="00C67D18" w:rsidRDefault="00C67D18" w:rsidP="00EC50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7D18" w:rsidRDefault="00C67D18" w:rsidP="00EC5089">
      <w:r>
        <w:separator/>
      </w:r>
    </w:p>
  </w:footnote>
  <w:footnote w:type="continuationSeparator" w:id="1">
    <w:p w:rsidR="00C67D18" w:rsidRDefault="00C67D18" w:rsidP="00EC50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071737"/>
    <w:multiLevelType w:val="singleLevel"/>
    <w:tmpl w:val="FF07173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沈群">
    <w15:presenceInfo w15:providerId="WPS Office" w15:userId="61310053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8434"/>
  </w:hdrShapeDefaults>
  <w:footnotePr>
    <w:numFmt w:val="decimalEnclosedCircleChinese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0395"/>
    <w:rsid w:val="00012179"/>
    <w:rsid w:val="000252B9"/>
    <w:rsid w:val="00030373"/>
    <w:rsid w:val="00063AE5"/>
    <w:rsid w:val="0007698B"/>
    <w:rsid w:val="000858C5"/>
    <w:rsid w:val="000B1CB9"/>
    <w:rsid w:val="000B2DFC"/>
    <w:rsid w:val="000C0395"/>
    <w:rsid w:val="00111F4A"/>
    <w:rsid w:val="00113729"/>
    <w:rsid w:val="00130CF5"/>
    <w:rsid w:val="00145EE9"/>
    <w:rsid w:val="00166274"/>
    <w:rsid w:val="00166C6B"/>
    <w:rsid w:val="00172F38"/>
    <w:rsid w:val="001B5A35"/>
    <w:rsid w:val="001B7A88"/>
    <w:rsid w:val="001C7C14"/>
    <w:rsid w:val="001D1E49"/>
    <w:rsid w:val="001F4CD8"/>
    <w:rsid w:val="0020219D"/>
    <w:rsid w:val="00251DB4"/>
    <w:rsid w:val="00267D43"/>
    <w:rsid w:val="00280287"/>
    <w:rsid w:val="00286869"/>
    <w:rsid w:val="002A4D53"/>
    <w:rsid w:val="002B5FD0"/>
    <w:rsid w:val="002D4789"/>
    <w:rsid w:val="002D622E"/>
    <w:rsid w:val="002E6604"/>
    <w:rsid w:val="00300549"/>
    <w:rsid w:val="00380F3C"/>
    <w:rsid w:val="003B74F1"/>
    <w:rsid w:val="003F3CD9"/>
    <w:rsid w:val="00435CC5"/>
    <w:rsid w:val="00437A50"/>
    <w:rsid w:val="0044131C"/>
    <w:rsid w:val="00452394"/>
    <w:rsid w:val="00464D9C"/>
    <w:rsid w:val="00494729"/>
    <w:rsid w:val="004A77A3"/>
    <w:rsid w:val="004B0A8D"/>
    <w:rsid w:val="004F7D7B"/>
    <w:rsid w:val="00511F3F"/>
    <w:rsid w:val="00541177"/>
    <w:rsid w:val="0054622C"/>
    <w:rsid w:val="00561E12"/>
    <w:rsid w:val="00583A08"/>
    <w:rsid w:val="005909F4"/>
    <w:rsid w:val="005A728F"/>
    <w:rsid w:val="005B3A44"/>
    <w:rsid w:val="00605F4E"/>
    <w:rsid w:val="006166AF"/>
    <w:rsid w:val="00643749"/>
    <w:rsid w:val="006625E0"/>
    <w:rsid w:val="00677AE6"/>
    <w:rsid w:val="00685A02"/>
    <w:rsid w:val="006B2D7F"/>
    <w:rsid w:val="006B357A"/>
    <w:rsid w:val="006E08D6"/>
    <w:rsid w:val="006E11D8"/>
    <w:rsid w:val="006E4B9C"/>
    <w:rsid w:val="007000CB"/>
    <w:rsid w:val="00706400"/>
    <w:rsid w:val="00737B46"/>
    <w:rsid w:val="007617AE"/>
    <w:rsid w:val="00767695"/>
    <w:rsid w:val="007951B8"/>
    <w:rsid w:val="007C47B0"/>
    <w:rsid w:val="007E263A"/>
    <w:rsid w:val="007E3B71"/>
    <w:rsid w:val="0080373E"/>
    <w:rsid w:val="00817D6A"/>
    <w:rsid w:val="00834A69"/>
    <w:rsid w:val="008379E4"/>
    <w:rsid w:val="00843E7D"/>
    <w:rsid w:val="008648B9"/>
    <w:rsid w:val="00881AF9"/>
    <w:rsid w:val="00897460"/>
    <w:rsid w:val="008B0F67"/>
    <w:rsid w:val="008C1BAA"/>
    <w:rsid w:val="008D060A"/>
    <w:rsid w:val="008D4482"/>
    <w:rsid w:val="008D51B7"/>
    <w:rsid w:val="00901223"/>
    <w:rsid w:val="00911691"/>
    <w:rsid w:val="00930384"/>
    <w:rsid w:val="00934880"/>
    <w:rsid w:val="0093510E"/>
    <w:rsid w:val="009574E3"/>
    <w:rsid w:val="00961463"/>
    <w:rsid w:val="00977402"/>
    <w:rsid w:val="00987F4A"/>
    <w:rsid w:val="009C05D3"/>
    <w:rsid w:val="009C570E"/>
    <w:rsid w:val="009D18A6"/>
    <w:rsid w:val="009E4360"/>
    <w:rsid w:val="009F2986"/>
    <w:rsid w:val="00A11975"/>
    <w:rsid w:val="00A15B76"/>
    <w:rsid w:val="00A301C1"/>
    <w:rsid w:val="00A30493"/>
    <w:rsid w:val="00A3086D"/>
    <w:rsid w:val="00A7257E"/>
    <w:rsid w:val="00A938A8"/>
    <w:rsid w:val="00A97275"/>
    <w:rsid w:val="00AC0256"/>
    <w:rsid w:val="00AC52BD"/>
    <w:rsid w:val="00B21E7A"/>
    <w:rsid w:val="00B24D5B"/>
    <w:rsid w:val="00B33BF8"/>
    <w:rsid w:val="00B33BFB"/>
    <w:rsid w:val="00B649D3"/>
    <w:rsid w:val="00B969A2"/>
    <w:rsid w:val="00BB2E44"/>
    <w:rsid w:val="00BB4A1E"/>
    <w:rsid w:val="00BB6535"/>
    <w:rsid w:val="00BF28EE"/>
    <w:rsid w:val="00BF39AA"/>
    <w:rsid w:val="00C0337E"/>
    <w:rsid w:val="00C04902"/>
    <w:rsid w:val="00C06163"/>
    <w:rsid w:val="00C12847"/>
    <w:rsid w:val="00C16A77"/>
    <w:rsid w:val="00C16F23"/>
    <w:rsid w:val="00C65237"/>
    <w:rsid w:val="00C65A1F"/>
    <w:rsid w:val="00C67D18"/>
    <w:rsid w:val="00C80425"/>
    <w:rsid w:val="00CA246B"/>
    <w:rsid w:val="00CB2635"/>
    <w:rsid w:val="00CC04F1"/>
    <w:rsid w:val="00CC2611"/>
    <w:rsid w:val="00CE1F31"/>
    <w:rsid w:val="00CE4688"/>
    <w:rsid w:val="00D24599"/>
    <w:rsid w:val="00D266E8"/>
    <w:rsid w:val="00D3518A"/>
    <w:rsid w:val="00D42E37"/>
    <w:rsid w:val="00D519C4"/>
    <w:rsid w:val="00D8675F"/>
    <w:rsid w:val="00D86D78"/>
    <w:rsid w:val="00D91AA7"/>
    <w:rsid w:val="00DD2045"/>
    <w:rsid w:val="00DE4816"/>
    <w:rsid w:val="00E06746"/>
    <w:rsid w:val="00E46E6E"/>
    <w:rsid w:val="00E77F03"/>
    <w:rsid w:val="00E96931"/>
    <w:rsid w:val="00EA1115"/>
    <w:rsid w:val="00EB79A7"/>
    <w:rsid w:val="00EC5089"/>
    <w:rsid w:val="00EC65A7"/>
    <w:rsid w:val="00EE0B62"/>
    <w:rsid w:val="00EE1046"/>
    <w:rsid w:val="00F04A73"/>
    <w:rsid w:val="00F33DA1"/>
    <w:rsid w:val="00F36948"/>
    <w:rsid w:val="00F451F2"/>
    <w:rsid w:val="00F46A6C"/>
    <w:rsid w:val="00F52889"/>
    <w:rsid w:val="00FD1397"/>
    <w:rsid w:val="00FE2080"/>
    <w:rsid w:val="00FF795C"/>
    <w:rsid w:val="01F14B4B"/>
    <w:rsid w:val="02EE5079"/>
    <w:rsid w:val="098170F0"/>
    <w:rsid w:val="09A9366F"/>
    <w:rsid w:val="0A5A02C6"/>
    <w:rsid w:val="0B046671"/>
    <w:rsid w:val="0BC0248D"/>
    <w:rsid w:val="0C5950AB"/>
    <w:rsid w:val="0E785351"/>
    <w:rsid w:val="0EB40999"/>
    <w:rsid w:val="11D24FDD"/>
    <w:rsid w:val="11FB1CF0"/>
    <w:rsid w:val="128B6FBF"/>
    <w:rsid w:val="131B624C"/>
    <w:rsid w:val="14E3498B"/>
    <w:rsid w:val="158B0969"/>
    <w:rsid w:val="15A6446C"/>
    <w:rsid w:val="15C17BE8"/>
    <w:rsid w:val="171A54DB"/>
    <w:rsid w:val="173E6FA0"/>
    <w:rsid w:val="197F445F"/>
    <w:rsid w:val="1CD771A7"/>
    <w:rsid w:val="1CEC1461"/>
    <w:rsid w:val="1D10756B"/>
    <w:rsid w:val="1EA1638D"/>
    <w:rsid w:val="20292B50"/>
    <w:rsid w:val="210A02F7"/>
    <w:rsid w:val="26A570E0"/>
    <w:rsid w:val="28527E62"/>
    <w:rsid w:val="29CD4B4A"/>
    <w:rsid w:val="2CD476E2"/>
    <w:rsid w:val="2D2A1099"/>
    <w:rsid w:val="2E7C5FD0"/>
    <w:rsid w:val="2E9D3BE3"/>
    <w:rsid w:val="2F6D5486"/>
    <w:rsid w:val="2F891712"/>
    <w:rsid w:val="309B54D7"/>
    <w:rsid w:val="35C62577"/>
    <w:rsid w:val="36982ACA"/>
    <w:rsid w:val="369D25E5"/>
    <w:rsid w:val="39620D02"/>
    <w:rsid w:val="3A806968"/>
    <w:rsid w:val="3EDBE3D3"/>
    <w:rsid w:val="3FA73820"/>
    <w:rsid w:val="42740B9B"/>
    <w:rsid w:val="428C28F5"/>
    <w:rsid w:val="44184F12"/>
    <w:rsid w:val="44C869C3"/>
    <w:rsid w:val="479861E1"/>
    <w:rsid w:val="488674F6"/>
    <w:rsid w:val="488C7A9D"/>
    <w:rsid w:val="4A5048BE"/>
    <w:rsid w:val="4B1327F4"/>
    <w:rsid w:val="4BA114FE"/>
    <w:rsid w:val="4DA263CC"/>
    <w:rsid w:val="4DCF0A7A"/>
    <w:rsid w:val="4F056734"/>
    <w:rsid w:val="4FF634B2"/>
    <w:rsid w:val="50A6453A"/>
    <w:rsid w:val="50CD65D7"/>
    <w:rsid w:val="51445A8C"/>
    <w:rsid w:val="52956670"/>
    <w:rsid w:val="52987BE4"/>
    <w:rsid w:val="55F01CD9"/>
    <w:rsid w:val="570C2543"/>
    <w:rsid w:val="58E4715C"/>
    <w:rsid w:val="592D5B67"/>
    <w:rsid w:val="59A843DD"/>
    <w:rsid w:val="5B6810F0"/>
    <w:rsid w:val="5BCD78D1"/>
    <w:rsid w:val="60347BE3"/>
    <w:rsid w:val="61BD6EB6"/>
    <w:rsid w:val="61DE181C"/>
    <w:rsid w:val="67E875FC"/>
    <w:rsid w:val="69D5379A"/>
    <w:rsid w:val="6B411590"/>
    <w:rsid w:val="6E1C600F"/>
    <w:rsid w:val="70072981"/>
    <w:rsid w:val="70E44958"/>
    <w:rsid w:val="7174269B"/>
    <w:rsid w:val="71C100BC"/>
    <w:rsid w:val="73E35C06"/>
    <w:rsid w:val="73F508C9"/>
    <w:rsid w:val="743221C1"/>
    <w:rsid w:val="760A1A91"/>
    <w:rsid w:val="76E93244"/>
    <w:rsid w:val="773901FC"/>
    <w:rsid w:val="773F0D19"/>
    <w:rsid w:val="778058A2"/>
    <w:rsid w:val="78B175F4"/>
    <w:rsid w:val="7A116045"/>
    <w:rsid w:val="7D8214DF"/>
    <w:rsid w:val="7D87052E"/>
    <w:rsid w:val="7F890820"/>
    <w:rsid w:val="7F8E03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footnote reference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Cite" w:qFormat="1"/>
    <w:lsdException w:name="HTML Code" w:qFormat="1"/>
    <w:lsdException w:name="HTML Definition" w:qFormat="1"/>
    <w:lsdException w:name="HTML Variable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729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rsid w:val="00494729"/>
    <w:rPr>
      <w:b/>
      <w:bCs/>
    </w:rPr>
  </w:style>
  <w:style w:type="paragraph" w:styleId="a4">
    <w:name w:val="annotation text"/>
    <w:basedOn w:val="a"/>
    <w:link w:val="Char0"/>
    <w:uiPriority w:val="99"/>
    <w:unhideWhenUsed/>
    <w:qFormat/>
    <w:rsid w:val="00494729"/>
    <w:pPr>
      <w:jc w:val="left"/>
    </w:pPr>
  </w:style>
  <w:style w:type="paragraph" w:styleId="a5">
    <w:name w:val="Balloon Text"/>
    <w:basedOn w:val="a"/>
    <w:link w:val="Char1"/>
    <w:uiPriority w:val="99"/>
    <w:unhideWhenUsed/>
    <w:qFormat/>
    <w:rsid w:val="00494729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4947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4947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footnote text"/>
    <w:basedOn w:val="a"/>
    <w:link w:val="Char4"/>
    <w:uiPriority w:val="99"/>
    <w:unhideWhenUsed/>
    <w:qFormat/>
    <w:rsid w:val="00494729"/>
    <w:pPr>
      <w:snapToGrid w:val="0"/>
      <w:jc w:val="left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rsid w:val="00494729"/>
    <w:pPr>
      <w:spacing w:line="480" w:lineRule="auto"/>
      <w:jc w:val="left"/>
    </w:pPr>
    <w:rPr>
      <w:rFonts w:ascii="宋体" w:hAnsi="宋体" w:hint="eastAsia"/>
      <w:kern w:val="0"/>
      <w:sz w:val="18"/>
      <w:szCs w:val="18"/>
    </w:rPr>
  </w:style>
  <w:style w:type="character" w:styleId="aa">
    <w:name w:val="Strong"/>
    <w:basedOn w:val="a0"/>
    <w:uiPriority w:val="22"/>
    <w:qFormat/>
    <w:rsid w:val="00494729"/>
  </w:style>
  <w:style w:type="character" w:styleId="ab">
    <w:name w:val="FollowedHyperlink"/>
    <w:basedOn w:val="a0"/>
    <w:uiPriority w:val="99"/>
    <w:unhideWhenUsed/>
    <w:qFormat/>
    <w:rsid w:val="00494729"/>
    <w:rPr>
      <w:color w:val="0F0F0F"/>
      <w:u w:val="none"/>
    </w:rPr>
  </w:style>
  <w:style w:type="character" w:styleId="ac">
    <w:name w:val="Emphasis"/>
    <w:basedOn w:val="a0"/>
    <w:uiPriority w:val="20"/>
    <w:qFormat/>
    <w:rsid w:val="00494729"/>
  </w:style>
  <w:style w:type="character" w:styleId="HTML">
    <w:name w:val="HTML Definition"/>
    <w:basedOn w:val="a0"/>
    <w:uiPriority w:val="99"/>
    <w:unhideWhenUsed/>
    <w:qFormat/>
    <w:rsid w:val="00494729"/>
  </w:style>
  <w:style w:type="character" w:styleId="HTML0">
    <w:name w:val="HTML Variable"/>
    <w:basedOn w:val="a0"/>
    <w:uiPriority w:val="99"/>
    <w:unhideWhenUsed/>
    <w:qFormat/>
    <w:rsid w:val="00494729"/>
  </w:style>
  <w:style w:type="character" w:styleId="ad">
    <w:name w:val="Hyperlink"/>
    <w:basedOn w:val="a0"/>
    <w:uiPriority w:val="99"/>
    <w:unhideWhenUsed/>
    <w:qFormat/>
    <w:rsid w:val="00494729"/>
    <w:rPr>
      <w:color w:val="0F0F0F"/>
      <w:u w:val="none"/>
    </w:rPr>
  </w:style>
  <w:style w:type="character" w:styleId="HTML1">
    <w:name w:val="HTML Code"/>
    <w:basedOn w:val="a0"/>
    <w:uiPriority w:val="99"/>
    <w:unhideWhenUsed/>
    <w:qFormat/>
    <w:rsid w:val="00494729"/>
    <w:rPr>
      <w:rFonts w:ascii="Courier New" w:hAnsi="Courier New"/>
      <w:sz w:val="20"/>
    </w:rPr>
  </w:style>
  <w:style w:type="character" w:styleId="ae">
    <w:name w:val="annotation reference"/>
    <w:basedOn w:val="a0"/>
    <w:uiPriority w:val="99"/>
    <w:unhideWhenUsed/>
    <w:qFormat/>
    <w:rsid w:val="00494729"/>
    <w:rPr>
      <w:sz w:val="21"/>
      <w:szCs w:val="21"/>
    </w:rPr>
  </w:style>
  <w:style w:type="character" w:styleId="HTML2">
    <w:name w:val="HTML Cite"/>
    <w:basedOn w:val="a0"/>
    <w:uiPriority w:val="99"/>
    <w:unhideWhenUsed/>
    <w:qFormat/>
    <w:rsid w:val="00494729"/>
  </w:style>
  <w:style w:type="character" w:styleId="af">
    <w:name w:val="footnote reference"/>
    <w:basedOn w:val="a0"/>
    <w:uiPriority w:val="99"/>
    <w:unhideWhenUsed/>
    <w:qFormat/>
    <w:rsid w:val="00494729"/>
    <w:rPr>
      <w:vertAlign w:val="superscript"/>
    </w:rPr>
  </w:style>
  <w:style w:type="table" w:styleId="af0">
    <w:name w:val="Table Grid"/>
    <w:basedOn w:val="a1"/>
    <w:uiPriority w:val="59"/>
    <w:qFormat/>
    <w:rsid w:val="0049472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494729"/>
    <w:pPr>
      <w:ind w:firstLineChars="200" w:firstLine="420"/>
    </w:pPr>
  </w:style>
  <w:style w:type="character" w:customStyle="1" w:styleId="one">
    <w:name w:val="one"/>
    <w:basedOn w:val="a0"/>
    <w:qFormat/>
    <w:rsid w:val="00494729"/>
    <w:rPr>
      <w:color w:val="003366"/>
    </w:rPr>
  </w:style>
  <w:style w:type="character" w:customStyle="1" w:styleId="lb-right">
    <w:name w:val="lb-right"/>
    <w:basedOn w:val="a0"/>
    <w:qFormat/>
    <w:rsid w:val="00494729"/>
  </w:style>
  <w:style w:type="character" w:customStyle="1" w:styleId="before3">
    <w:name w:val="before3"/>
    <w:basedOn w:val="a0"/>
    <w:qFormat/>
    <w:rsid w:val="00494729"/>
  </w:style>
  <w:style w:type="character" w:customStyle="1" w:styleId="origin">
    <w:name w:val="origin"/>
    <w:basedOn w:val="a0"/>
    <w:qFormat/>
    <w:rsid w:val="00494729"/>
  </w:style>
  <w:style w:type="character" w:customStyle="1" w:styleId="search-kw2">
    <w:name w:val="search-kw2"/>
    <w:basedOn w:val="a0"/>
    <w:qFormat/>
    <w:rsid w:val="00494729"/>
  </w:style>
  <w:style w:type="character" w:customStyle="1" w:styleId="tj">
    <w:name w:val="tj"/>
    <w:basedOn w:val="a0"/>
    <w:qFormat/>
    <w:rsid w:val="00494729"/>
    <w:rPr>
      <w:color w:val="FFFFFF"/>
      <w:sz w:val="21"/>
      <w:szCs w:val="21"/>
      <w:shd w:val="clear" w:color="auto" w:fill="348CEC"/>
    </w:rPr>
  </w:style>
  <w:style w:type="character" w:customStyle="1" w:styleId="lb-left">
    <w:name w:val="lb-left"/>
    <w:basedOn w:val="a0"/>
    <w:qFormat/>
    <w:rsid w:val="00494729"/>
  </w:style>
  <w:style w:type="character" w:customStyle="1" w:styleId="Char4">
    <w:name w:val="脚注文本 Char"/>
    <w:basedOn w:val="a0"/>
    <w:link w:val="a8"/>
    <w:uiPriority w:val="99"/>
    <w:semiHidden/>
    <w:qFormat/>
    <w:rsid w:val="00494729"/>
    <w:rPr>
      <w:rFonts w:ascii="Calibri" w:hAnsi="Calibri"/>
      <w:kern w:val="2"/>
      <w:sz w:val="18"/>
      <w:szCs w:val="18"/>
    </w:rPr>
  </w:style>
  <w:style w:type="character" w:customStyle="1" w:styleId="Char3">
    <w:name w:val="页眉 Char"/>
    <w:basedOn w:val="a0"/>
    <w:link w:val="a7"/>
    <w:uiPriority w:val="99"/>
    <w:qFormat/>
    <w:rsid w:val="00494729"/>
    <w:rPr>
      <w:rFonts w:ascii="Calibri" w:hAnsi="Calibri"/>
      <w:kern w:val="2"/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494729"/>
    <w:rPr>
      <w:rFonts w:ascii="Calibri" w:hAnsi="Calibri"/>
      <w:kern w:val="2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qFormat/>
    <w:rsid w:val="00494729"/>
    <w:rPr>
      <w:rFonts w:ascii="Calibri" w:hAnsi="Calibri"/>
      <w:kern w:val="2"/>
      <w:sz w:val="18"/>
      <w:szCs w:val="18"/>
    </w:rPr>
  </w:style>
  <w:style w:type="character" w:customStyle="1" w:styleId="Char0">
    <w:name w:val="批注文字 Char"/>
    <w:basedOn w:val="a0"/>
    <w:link w:val="a4"/>
    <w:uiPriority w:val="99"/>
    <w:rsid w:val="00494729"/>
    <w:rPr>
      <w:kern w:val="2"/>
      <w:sz w:val="21"/>
      <w:szCs w:val="21"/>
    </w:rPr>
  </w:style>
  <w:style w:type="character" w:customStyle="1" w:styleId="Char">
    <w:name w:val="批注主题 Char"/>
    <w:basedOn w:val="Char0"/>
    <w:link w:val="a3"/>
    <w:uiPriority w:val="99"/>
    <w:semiHidden/>
    <w:rsid w:val="00494729"/>
    <w:rPr>
      <w:b/>
      <w:bCs/>
      <w:kern w:val="2"/>
      <w:sz w:val="21"/>
      <w:szCs w:val="21"/>
    </w:rPr>
  </w:style>
  <w:style w:type="paragraph" w:customStyle="1" w:styleId="10">
    <w:name w:val="修订1"/>
    <w:hidden/>
    <w:uiPriority w:val="99"/>
    <w:semiHidden/>
    <w:qFormat/>
    <w:rsid w:val="00494729"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footnote reference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Cite" w:qFormat="1"/>
    <w:lsdException w:name="HTML Code" w:qFormat="1"/>
    <w:lsdException w:name="HTML Definition" w:qFormat="1"/>
    <w:lsdException w:name="HTML Variable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rPr>
      <w:b/>
      <w:bCs/>
    </w:rPr>
  </w:style>
  <w:style w:type="paragraph" w:styleId="a4">
    <w:name w:val="annotation text"/>
    <w:basedOn w:val="a"/>
    <w:link w:val="Char0"/>
    <w:uiPriority w:val="99"/>
    <w:unhideWhenUsed/>
    <w:qFormat/>
    <w:pPr>
      <w:jc w:val="left"/>
    </w:pPr>
  </w:style>
  <w:style w:type="paragraph" w:styleId="a5">
    <w:name w:val="Balloon Text"/>
    <w:basedOn w:val="a"/>
    <w:link w:val="Char1"/>
    <w:uiPriority w:val="99"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footnote text"/>
    <w:basedOn w:val="a"/>
    <w:link w:val="Char4"/>
    <w:uiPriority w:val="99"/>
    <w:unhideWhenUsed/>
    <w:qFormat/>
    <w:pPr>
      <w:snapToGrid w:val="0"/>
      <w:jc w:val="left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spacing w:line="480" w:lineRule="auto"/>
      <w:jc w:val="left"/>
    </w:pPr>
    <w:rPr>
      <w:rFonts w:ascii="宋体" w:hAnsi="宋体" w:hint="eastAsia"/>
      <w:kern w:val="0"/>
      <w:sz w:val="18"/>
      <w:szCs w:val="18"/>
    </w:rPr>
  </w:style>
  <w:style w:type="character" w:styleId="aa">
    <w:name w:val="Strong"/>
    <w:basedOn w:val="a0"/>
    <w:uiPriority w:val="22"/>
    <w:qFormat/>
  </w:style>
  <w:style w:type="character" w:styleId="ab">
    <w:name w:val="FollowedHyperlink"/>
    <w:basedOn w:val="a0"/>
    <w:uiPriority w:val="99"/>
    <w:unhideWhenUsed/>
    <w:qFormat/>
    <w:rPr>
      <w:color w:val="0F0F0F"/>
      <w:u w:val="none"/>
    </w:rPr>
  </w:style>
  <w:style w:type="character" w:styleId="ac">
    <w:name w:val="Emphasis"/>
    <w:basedOn w:val="a0"/>
    <w:uiPriority w:val="20"/>
    <w:qFormat/>
  </w:style>
  <w:style w:type="character" w:styleId="HTML">
    <w:name w:val="HTML Definition"/>
    <w:basedOn w:val="a0"/>
    <w:uiPriority w:val="99"/>
    <w:unhideWhenUsed/>
    <w:qFormat/>
  </w:style>
  <w:style w:type="character" w:styleId="HTML0">
    <w:name w:val="HTML Variable"/>
    <w:basedOn w:val="a0"/>
    <w:uiPriority w:val="99"/>
    <w:unhideWhenUsed/>
    <w:qFormat/>
  </w:style>
  <w:style w:type="character" w:styleId="ad">
    <w:name w:val="Hyperlink"/>
    <w:basedOn w:val="a0"/>
    <w:uiPriority w:val="99"/>
    <w:unhideWhenUsed/>
    <w:qFormat/>
    <w:rPr>
      <w:color w:val="0F0F0F"/>
      <w:u w:val="none"/>
    </w:rPr>
  </w:style>
  <w:style w:type="character" w:styleId="HTML1">
    <w:name w:val="HTML Code"/>
    <w:basedOn w:val="a0"/>
    <w:uiPriority w:val="99"/>
    <w:unhideWhenUsed/>
    <w:qFormat/>
    <w:rPr>
      <w:rFonts w:ascii="Courier New" w:hAnsi="Courier New"/>
      <w:sz w:val="20"/>
    </w:rPr>
  </w:style>
  <w:style w:type="character" w:styleId="ae">
    <w:name w:val="annotation reference"/>
    <w:basedOn w:val="a0"/>
    <w:uiPriority w:val="99"/>
    <w:unhideWhenUsed/>
    <w:qFormat/>
    <w:rPr>
      <w:sz w:val="21"/>
      <w:szCs w:val="21"/>
    </w:rPr>
  </w:style>
  <w:style w:type="character" w:styleId="HTML2">
    <w:name w:val="HTML Cite"/>
    <w:basedOn w:val="a0"/>
    <w:uiPriority w:val="99"/>
    <w:unhideWhenUsed/>
    <w:qFormat/>
  </w:style>
  <w:style w:type="character" w:styleId="af">
    <w:name w:val="footnote reference"/>
    <w:basedOn w:val="a0"/>
    <w:uiPriority w:val="99"/>
    <w:unhideWhenUsed/>
    <w:qFormat/>
    <w:rPr>
      <w:vertAlign w:val="superscript"/>
    </w:rPr>
  </w:style>
  <w:style w:type="table" w:styleId="af0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one">
    <w:name w:val="one"/>
    <w:basedOn w:val="a0"/>
    <w:qFormat/>
    <w:rPr>
      <w:color w:val="003366"/>
    </w:rPr>
  </w:style>
  <w:style w:type="character" w:customStyle="1" w:styleId="lb-right">
    <w:name w:val="lb-right"/>
    <w:basedOn w:val="a0"/>
    <w:qFormat/>
  </w:style>
  <w:style w:type="character" w:customStyle="1" w:styleId="before3">
    <w:name w:val="before3"/>
    <w:basedOn w:val="a0"/>
    <w:qFormat/>
  </w:style>
  <w:style w:type="character" w:customStyle="1" w:styleId="origin">
    <w:name w:val="origin"/>
    <w:basedOn w:val="a0"/>
    <w:qFormat/>
  </w:style>
  <w:style w:type="character" w:customStyle="1" w:styleId="search-kw2">
    <w:name w:val="search-kw2"/>
    <w:basedOn w:val="a0"/>
    <w:qFormat/>
  </w:style>
  <w:style w:type="character" w:customStyle="1" w:styleId="tj">
    <w:name w:val="tj"/>
    <w:basedOn w:val="a0"/>
    <w:qFormat/>
    <w:rPr>
      <w:color w:val="FFFFFF"/>
      <w:sz w:val="21"/>
      <w:szCs w:val="21"/>
      <w:shd w:val="clear" w:color="auto" w:fill="348CEC"/>
    </w:rPr>
  </w:style>
  <w:style w:type="character" w:customStyle="1" w:styleId="lb-left">
    <w:name w:val="lb-left"/>
    <w:basedOn w:val="a0"/>
    <w:qFormat/>
  </w:style>
  <w:style w:type="character" w:customStyle="1" w:styleId="Char4">
    <w:name w:val="脚注文本 Char"/>
    <w:basedOn w:val="a0"/>
    <w:link w:val="a8"/>
    <w:uiPriority w:val="99"/>
    <w:semiHidden/>
    <w:qFormat/>
    <w:rPr>
      <w:rFonts w:ascii="Calibri" w:hAnsi="Calibri"/>
      <w:kern w:val="2"/>
      <w:sz w:val="18"/>
      <w:szCs w:val="18"/>
    </w:rPr>
  </w:style>
  <w:style w:type="character" w:customStyle="1" w:styleId="Char3">
    <w:name w:val="页眉 Char"/>
    <w:basedOn w:val="a0"/>
    <w:link w:val="a7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rFonts w:ascii="Calibri" w:hAnsi="Calibri"/>
      <w:kern w:val="2"/>
      <w:sz w:val="18"/>
      <w:szCs w:val="18"/>
    </w:rPr>
  </w:style>
  <w:style w:type="character" w:customStyle="1" w:styleId="Char0">
    <w:name w:val="批注文字 Char"/>
    <w:basedOn w:val="a0"/>
    <w:link w:val="a4"/>
    <w:uiPriority w:val="99"/>
    <w:rPr>
      <w:kern w:val="2"/>
      <w:sz w:val="21"/>
      <w:szCs w:val="21"/>
    </w:rPr>
  </w:style>
  <w:style w:type="character" w:customStyle="1" w:styleId="Char">
    <w:name w:val="批注主题 Char"/>
    <w:basedOn w:val="Char0"/>
    <w:link w:val="a3"/>
    <w:uiPriority w:val="99"/>
    <w:semiHidden/>
    <w:rPr>
      <w:b/>
      <w:bCs/>
      <w:kern w:val="2"/>
      <w:sz w:val="21"/>
      <w:szCs w:val="21"/>
    </w:rPr>
  </w:style>
  <w:style w:type="paragraph" w:customStyle="1" w:styleId="10">
    <w:name w:val="修订1"/>
    <w:hidden/>
    <w:uiPriority w:val="99"/>
    <w:semiHidden/>
    <w:qFormat/>
    <w:rPr>
      <w:kern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111</Words>
  <Characters>638</Characters>
  <Application>Microsoft Office Word</Application>
  <DocSecurity>0</DocSecurity>
  <Lines>5</Lines>
  <Paragraphs>1</Paragraphs>
  <ScaleCrop>false</ScaleCrop>
  <Company>MS</Company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48</cp:revision>
  <cp:lastPrinted>2024-05-31T00:18:00Z</cp:lastPrinted>
  <dcterms:created xsi:type="dcterms:W3CDTF">2022-02-21T05:39:00Z</dcterms:created>
  <dcterms:modified xsi:type="dcterms:W3CDTF">2024-06-11T07:54:00Z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2052-3.9.1.6204</vt:lpwstr>
  </property>
</Properties>
</file>