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附件：课程资源</w:t>
      </w:r>
    </w:p>
    <w:tbl>
      <w:tblPr>
        <w:tblStyle w:val="2"/>
        <w:tblW w:w="929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861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课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程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称（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任课教师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"https://www.enetedu.com/Index/CourseVideoTry?id=11594&amp;coursetype=2"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《习近平总书记教育重要论述讲义》使用培训：关于优先发展教育和教育使命的重要论述（庞立生）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"https://www.enetedu.com/Index/CourseVideoTry?id=13181&amp;coursetype=2"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实施科教兴国战略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 强化现代化建设人才支撑（张力）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"https://www.enetedu.com/Index/CourseVideoTry?id=13173&amp;coursetype=2"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以中国式现代化推进中华民族伟大复兴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——党的二十大报告学习解析（张占斌）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"https://www.enetedu.com/Index/CourseVideoTry?id=13171&amp;coursetype=2"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学习贯彻党的二十大报告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要做到“五个牢牢把握”（周文彰）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"https://www.enetedu.com/Index/CourseVideoTry?id=13364&amp;coursetype=2"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加快建设科技强国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实现高水平科技自立自强——深入学习领会习近平总书记关于科技创新的重要论述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"https://www.enetedu.com/Index/CourseVideoTry?id=11781&amp;coursetype=2"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舆情的科学有效引导（刘怡君）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"https://www.enetedu.com/Index/CourseVideoTry?id=11775&amp;coursetype=2"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习近平总书记的新闻舆论观（王彩平）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"https://www.enetedu.com/Index/CourseVideoTry?id=11675&amp;coursetype=2"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学好党史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奋勇前行——学习习近平总书记在党史学习教育动员大会上的重要讲话（学党史）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"https://www.enetedu.com/Index/CourseVideoTry?id=10739&amp;coursetype=2"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“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不忘初心 牢记使命”主题教育：习近平总体国家安全观（罗建波）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"https://www.enetedu.com/Index/CourseVideoTry?id=10624&amp;coursetype=2"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求真务本，立德树人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--学习贯彻全国教育大会精神，培养具有工匠精神的职业人才（赵开华）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"https://www.enetedu.com/Index/CourseVideoTry?id=10522&amp;coursetype=2"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习近平青年教育思想贯穿立德树人全过程的思考（冯培）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"https://www.enetedu.com/Index/CourseVideoTry?id=10520&amp;coursetype=2"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坚定文化自信与弘扬社会主义核心价值观（曹润青）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"https://www.enetedu.com/Index/CourseVideoTry?id=999&amp;coursetype=1"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高校教师职业成长与师德修养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(刘平青,甘德安,朱月龙)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"https://www.enetedu.com/Index/CourseVideoTry?id=899&amp;coursetype=1"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新教师职业适应性提升培训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——角色定位与职业修养(张慕葏,顾沛,刘平青)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"https://www.enetedu.com/Index/CourseVideoTry?id=697&amp;coursetype=1"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教师素养与形象管理（张奇伟,韩田鹿,刘庆龙,徐莉,肖莉华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"https://www.enetedu.com/Index/CourseVideoTry?id=606&amp;coursetype=1"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教学相长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为人师表——教师的修养及礼仪（张奇伟,王汉杰,徐莉）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"https://www.enetedu.com/Index/CourseVideoTry?id=13309&amp;coursetype=2"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“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新时代高校教师职业行为十项准则”解读（朱月龙）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"https://www.enetedu.com/Index/CourseVideoTry?id=11565&amp;coursetype=2"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深刻领会习近平教育重要论述，全面加强新时代高校师德师风建设（徐永利）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"https://www.enetedu.com/Index/CourseVideoTry?id=11561&amp;coursetype=2"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做幸福而自信的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“四有”教师（寇彧）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"https://www.enetedu.com/Index/CourseVideoTry?id=11394&amp;coursetype=2"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高校教师师德素养与专业发展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——高校教师的形象设计（徐莉）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"https://www.enetedu.com/Index/CourseVideoTry?id=10760&amp;coursetype=2"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不忘初心与源头活水：用中华优秀传统文化涵养当代师德建设探索（曲洪波）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"https://www.enetedu.com/Index/CourseVideoTry?id=10759&amp;coursetype=2"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不忘初心砥砺前行：深入学习习近平总书记关于新时代师德师风建设的重要论述（曲洪波）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"https://www.enetedu.com/Index/CourseVideoTry?id=10249&amp;coursetype=2"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弘扬科学精神、培养科学思想、倡导学术诚信（陈懋章）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"https://www.enetedu.com/Index/CourseVideoTry?id=10138&amp;coursetype=2"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大师风范系列：创新典范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时代丰碑——“杂交水稻之父”袁隆平院士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"https://www.enetedu.com/Index/CourseVideoTry?id=10117&amp;coursetype=2"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怎样成长为一名优秀的大学教师（马知恩）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"https://www.enetedu.com/Index/CourseVideoTry?id=10001&amp;coursetype=2"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教师大计，师德为本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——和高校教师谈师德（林崇德）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"https://www.enetedu.com/Index/CourseVideoTry?id=1261&amp;coursetype=1"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课程思政的认识、实践与效果评价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(韩宪洲,姚小玲）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"https://www.enetedu.com/Index/CourseVideoTry?id=13168&amp;coursetype=2"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大思政背景下高校思政课实践育人的路径思考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(李全喜)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"https://www.enetedu.com/Index/CourseVideoTry?id=13167&amp;coursetype=2"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思政课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“问题链”教学创新及经验分享(谢玉进)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"https://www.enetedu.com/Index/CourseVideoTry?id=11956&amp;coursetype=2"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基于课程思政系统化重构教学设计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(孔翔)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"https://www.enetedu.com/Index/CourseVideoTry?id=11838&amp;coursetype=2"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明理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悟道 育新人——贯彻“课程思政”教育理念的思考和实践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"https://www.enetedu.com/Index/CourseVideoTry?id=11693&amp;coursetype=2"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高校课程思政建设的实施路径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——《高等学校课程思政建设指导纲要》解读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"https://www.enetedu.com/Index/CourseVideoTry?id=10909&amp;coursetype=2"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高校思政课实践教学的组织策略与实效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(陈洪玲)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"https://www.enetedu.com/Index/CourseVideoTry?id=10824&amp;coursetype=2"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一线教师如何在专业教育课程中融入思政元素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(张黎声)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"https://www.enetedu.com/Index/CourseVideoTry?id=10712&amp;coursetype=2"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思想政治理论课慕课混合式教学模式的三重激励效应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(翁贺凯)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"https://www.enetedu.com/Index/CourseVideoTry?id=10708&amp;coursetype=2"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新时代高校思想政治理论课教学理念创新与实践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(张晖)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"https://www.enetedu.com/Index/CourseVideoTry?id=1112&amp;coursetype=1"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卓越教师培养模式的实践探索与改革创新（洪成文,刘义兵）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"https://www.enetedu.com/Index/CourseVideoTry?id=13398&amp;coursetype=2"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应激情境下的情绪调适（肖斌）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"https://www.enetedu.com/Index/CourseVideoTry?id=11766&amp;coursetype=2"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面向未来的教师教学发展（孙华）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"https://www.enetedu.com/Index/CourseVideoTry?id=11387&amp;coursetype=2"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现代礼仪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——让每一堂课充满智慧和艺术（袁涤非）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"https://www.enetedu.com/Index/CourseVideoTry?id=11386&amp;coursetype=2"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心理学在高校教学过程中的应用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——学习的科学与教学的艺术：教育中的心理效应（刘儒德）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"https://www.enetedu.com/Index/CourseVideoTry?id=11371&amp;coursetype=2"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青年教师职业生涯规划与发展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——治学方法与学术人生（张贤科）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"https://www.enetedu.com/Index/CourseVideoTry?id=11254&amp;coursetype=2"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压力缓解与情绪调控（蔺桂瑞）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"https://www.enetedu.com/Index/CourseVideoTry?id=11153&amp;coursetype=2"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强化教师礼仪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塑造良好形象（李兴国）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"https://www.enetedu.com/Index/CourseVideoTry?id=10398&amp;coursetype=2"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大学教师的情绪调控与压力应对（赵丽琴）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"https://www.enetedu.com/Index/CourseVideoTry?id=10167&amp;coursetype=2"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高校卓越教师专业发展的理论与路径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"https://www.enetedu.com/Index/CourseVideoTry?id=10122&amp;coursetype=2"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青年教师专业发展的路径与策略（张斌贤）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"https://www.enetedu.com/Index/CourseVideoTry?id=13332&amp;coursetype=2"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全过程反向教学设计关键环节把控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"https://www.enetedu.com/Index/CourseVideoTry?id=12148&amp;coursetype=2"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浅谈高校青年教师提升科研能力的方法和路径（谯仕彦）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"https://www.enetedu.com/Index/CourseVideoTry?id=12147&amp;coursetype=2"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基金项目申请与学术论文写作（樊尚春）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"https://www.enetedu.com/Index/CourseVideoTry?id=10850&amp;coursetype=2"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国家级教学成果奖申报的体会和建议（张伟刚）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"https://www.enetedu.com/Index/CourseVideoTry?id=10497&amp;coursetype=2"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如何进行高质量科研活动与发表高水平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SCI论文（童美松）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"https://www.enetedu.com/Index/CourseVideoTry?id=10166&amp;coursetype=2"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学术诚信与学术规范（岳云强）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"https://www.enetedu.com/Index/CourseVideoTry?id=1225&amp;coursetype=1"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混合式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“金课”教学设计及实践应用（余建波,王自强）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"https://www.enetedu.com/Index/CourseVideoTry?id=1186&amp;coursetype=1"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淘汰水课、建设金课：高校一流课程建设的有效路径探索（甘德安,陈后金,周游,薛克宗）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"https://www.enetedu.com/Index/CourseVideoTry?id=848&amp;coursetype=1"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关于大学课堂教学误区的问答（李芒）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"https://www.enetedu.com/Index/CourseVideoTry?id=752&amp;coursetype=1"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课程教学范式转变与教学模式创新（毛洪涛,傅钢善,陆根书）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"https://www.enetedu.com/Index/CourseVideoTry?id=728&amp;coursetype=1"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大学卓越教学系列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----参与式教学（陈时见,于波,白智宏,刘永凤）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"https://www.enetedu.com/Index/CourseVideoTry?id=633&amp;coursetype=1"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专题：新进教师教学能力与科研素养提升（理工）（冯博琴,万跃华,李凤霞,张树永）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"https://www.enetedu.com/Index/CourseVideoTry?id=458&amp;coursetype=1"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高校新进教师素质培养与教学能力提升（文科）（张慕葏,姚小玲,郑寅达,赵丽琴）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"https://www.enetedu.com/Index/CourseVideoTry?id=351&amp;coursetype=1"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精彩课堂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——国家级教学名师谈教学（邹逢兴,陆国栋,孟长功,马知恩,李尚志,傅钢善）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"https://www.enetedu.com/Index/CourseVideoTry?id=13337&amp;coursetype=2"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新时代大学教师与有效教学（李芒）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"https://www.enetedu.com/Index/CourseVideoTry?id=13278&amp;coursetype=2"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讲授式教学：策略与实施（卞江）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"https://www.enetedu.com/Index/CourseVideoTry?id=13157&amp;coursetype=2"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效果导向的高校教学及基本功训练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"https://www.enetedu.com/Index/CourseVideoTry?id=11942&amp;coursetype=2"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如何进行课程学业过程考核与评价（鲍崇高）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"https://www.enetedu.com/Index/CourseVideoTry?id=11789&amp;coursetype=2"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高校教师教学方法创新与教学能力提升（张伟刚）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"https://www.enetedu.com/Index/CourseVideoTry?id=11562&amp;coursetype=2"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思维导图激活高校教学评价（杜玉霞）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"https://www.enetedu.com/Index/CourseVideoTry?id=11302&amp;coursetype=2"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高校教师必备教学技能与案例研讨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--课堂教学基本技能之讲解技能和提问技能（邢红军）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"https://www.enetedu.com/Index/CourseVideoTry?id=10905&amp;coursetype=2"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质量革命背景下基于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CCSS的学风评价与建设的探索（杨德山）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"https://www.enetedu.com/Index/CourseVideoTry?id=10873&amp;coursetype=2"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课程教学中形成性评价的设计、数据获取和应用（于歆杰）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"https://www.enetedu.com/Index/CourseVideoTry?id=10871&amp;coursetype=2"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一流课程建设下高校教师教学能力提升策略（姚利民）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"https://www.enetedu.com/Index/CourseVideoTry?id=10842&amp;coursetype=2"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混合式一流课程建设与课堂革命（战德臣）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"https://www.enetedu.com/Index/CourseVideoTry?id=10779&amp;coursetype=2"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高校教学特点与教学能力体系构建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"https://www.enetedu.com/Index/CourseVideoTry?id=10710&amp;coursetype=2"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依托在线开放课程的教学改革探索与创新（嵩天）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"https://www.enetedu.com/Index/CourseVideoTry?id=10495&amp;coursetype=2"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教学方法与策略设计（吴能表）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"https://www.enetedu.com/Index/CourseVideoTry?id=10940&amp;coursetype=2"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考试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评分 创新（卢晓东）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"https://www.enetedu.com/Index/CourseVideoTry?id=10784&amp;coursetype=2"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OBE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（成果导向教育）教育教学理念与实施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"https://www.enetedu.com/Index/CourseVideoTry?id=10694&amp;coursetype=2"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双一流院校建设的对策与思考（蒋国华）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"https://www.enetedu.com/Index/CourseVideoTry?id=10688&amp;coursetype=2"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人工智能在课堂革命中的应用（杨东杰）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"https://www.enetedu.com/Index/CourseVideoTry?id=10489&amp;coursetype=2"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大数据视角下的教学范式创新（周华丽）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"https://www.enetedu.com/Index/CourseVideoTry?id=10388&amp;coursetype=2"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国家创新发展战略与高校教育改革（张慕葏）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"https://www.enetedu.com/Index/CourseVideoTry?id=10213&amp;coursetype=2"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创业教育与专业教育深度融合的改革与实践（黄兆信）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"https://www.enetedu.com/Index/CourseVideoTry?id=10125&amp;coursetype=2"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基于信息及其相互作用下的人才成长机制与高等教育改革（李德昌）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"https://www.enetedu.com/Index/CourseVideoTry?id=10027&amp;coursetype=2"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高等教育的发展趋势（谷贤林）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"https://www.enetedu.com/Index/CourseVideoTry?id=10014&amp;coursetype=2"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改革开放以来我国高等教育政策法规建设的回顾与反思（张乐天）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"https://www.enetedu.com/Index/CourseVideoTry?id=1277&amp;coursetype=1"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艺术学概论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2（彭吉象,王一川）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"https://www.enetedu.com/Index/CourseVideoTry?id=1176&amp;coursetype=1"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艺术学概论（王一川,彭吉象,田川流,陈旭光,雍文昴）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"https://www.enetedu.com/Index/CourseVideoTry?id=1136&amp;coursetype=1"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教育信息化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2.0背景下在线开放课程建设与教学应用探索（何聚厚,赵洱岽）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"https://www.enetedu.com/Index/CourseVideoTry?id=1017&amp;coursetype=1"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未来课堂：混合式教学课堂的设计与实现（余建波）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"https://www.enetedu.com/Index/CourseVideoTry?id=963&amp;coursetype=1"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高校优秀微课设计制作与应用案例分享（顾沛,焦宝聪,师雪霖）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"https://www.enetedu.com/Index/CourseVideoTry?id=933&amp;coursetype=1"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“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互联网+”时代的微课在高校课堂教学中的应用探索与实践（傅钢善,黄宗英,郭锋萍,吴福喜,王刚,赵超）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"https://www.enetedu.com/Index/CourseVideoTry?id=13319&amp;coursetype=2"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数字化教育新形态：基于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AI技术的教育教学实践（黄昌勤）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"https://www.enetedu.com/Index/CourseVideoTry?id=13316&amp;coursetype=2"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新时代教师教学信息素养的内涵体系及提升方法（嵩天）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"https://www.enetedu.com/Index/CourseVideoTry?id=11854&amp;coursetype=2"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新一代人工智能赋能视角下教育智能研究、应用与发展（黄昌勤）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"https://www.enetedu.com/Index/CourseVideoTry?id=11853&amp;coursetype=2"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人工智能在教育教学中的应用与思考（唐锦兰）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"https://www.enetedu.com/Index/CourseVideoTry?id=11852&amp;coursetype=2"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人工智能的启示与智慧教育的愿景（周傲英）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"https://www.enetedu.com/Index/CourseVideoTry?id=11332&amp;coursetype=2"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“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互联网+”时代高校教师信息化教学能力提升——融合MOOC与翻转课堂的MF教学模式（谢幼如）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"https://www.enetedu.com/Index/CourseVideoTry?id=11330&amp;coursetype=2"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“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互联网+”时代高校教师信息化教学能力提升——互联网+时代高校教师教学能力发展与教学创新（柯清超）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"https://www.enetedu.com/Index/CourseVideoTry?id=11324&amp;coursetype=2"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高校教师多媒体课件制作技能提升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——规范高效制作PPT演示文稿（裴纯礼）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"https://www.enetedu.com/Index/CourseVideoTry?id=10867&amp;coursetype=2"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基于雨课堂和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BOPPPS 模型的混合式金课设计（鄂明成）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"https://www.enetedu.com/Index/CourseVideoTry?id=10371&amp;coursetype=2"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基于移动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APP应用的翻转课堂教学探索（杨江涛）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"https://www.enetedu.com/Index/CourseVideoTry?id=11816&amp;coursetype=2"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数字时代艺术管理的新趋势（范周）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"https://www.enetedu.com/Index/CourseVideoTry?id=13391&amp;coursetype=2"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坚定文化自信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做中华优秀传统文化的忠实守望者（单霁翔）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"https://www.enetedu.com/Index/CourseVideoTry?id=13382&amp;coursetype=2"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深化文明探源研究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 xml:space="preserve"> 增强民族文化自信（王巍）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"https://www.enetedu.com/Index/CourseVideoTry?id=11089&amp;coursetype=2"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从世界文明看中国历史与文化特色（张国刚）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"https://www.enetedu.com/Index/CourseVideoTry?id=11081&amp;coursetype=2"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中国传统文化及其当代价值（王杰）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"https://www.enetedu.com/Index/CourseVideoTry?id=1264&amp;coursetype=1"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“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以赛促教、以赛促创” ——中国“互联网+”大学生创新创业大赛指南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"https://www.enetedu.com/Index/CourseVideoTry?id=11974&amp;coursetype=2"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中国国际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“互联网+”大学生创新创业大赛国际金奖进阶之路（刘丹）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"https://www.enetedu.com/Index/CourseVideoTry?id=11970&amp;coursetype=2"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中国国际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“互联网+”大学生创新创业大赛青年红色筑梦之旅赛道解读（杨波）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"https://www.enetedu.com/Index/CourseVideoTry?id=11968&amp;coursetype=2"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中国国际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“互联网+”大学生创新创业大赛往届获奖案例:塑料黄金项目（陈雨婷）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"https://www.enetedu.com/Index/CourseVideoTry?id=10480&amp;coursetype=2"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高校青年教师如何提高创新创业能力（谷贤林）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"https://www.enetedu.com/Index/CourseVideoTry?id=11186&amp;coursetype=2"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案例教学的设计与组织（胡薇）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"https://www.enetedu.com/Index/CourseVideoTry?id=10534&amp;coursetype=2"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全球化背景下的国家安全（李大光）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"https://www.enetedu.com/Index/CourseVideoTry?id=13295&amp;coursetype=2"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新技术、新目录、新标准背景下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</w:rPr>
              <w:t>“双师四能”型教师创新团队建设探索与实践（王骏）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8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16" w:leftChars="103" w:firstLine="0" w:firstLineChars="0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snapToGrid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"https://www.enetedu.com/Index/CourseVideoTry?id=10887&amp;coursetype=2"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高素质职业教育双师型教师队伍培养（吴全全）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YzJlNDUyNzU3MTBhOTY0NzFlZjJmMGNlNzkzZmIifQ=="/>
  </w:docVars>
  <w:rsids>
    <w:rsidRoot w:val="75FF335A"/>
    <w:rsid w:val="2AAE40B8"/>
    <w:rsid w:val="5F9C4EF1"/>
    <w:rsid w:val="75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3050</Words>
  <Characters>3200</Characters>
  <Lines>0</Lines>
  <Paragraphs>0</Paragraphs>
  <TotalTime>1</TotalTime>
  <ScaleCrop>false</ScaleCrop>
  <LinksUpToDate>false</LinksUpToDate>
  <CharactersWithSpaces>3222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2023-03-22T01:15:00Z</dcterms:created>
  <dc:creator>格桑花开</dc:creator>
  <cp:lastModifiedBy>hp</cp:lastModifiedBy>
  <dcterms:modified xsi:type="dcterms:W3CDTF">2024-03-28T03:10:42Z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8227E15075514E3082FCA1E76092FC89_13</vt:lpwstr>
  </property>
</Properties>
</file>