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/>
          <w:sz w:val="48"/>
          <w:szCs w:val="48"/>
        </w:rPr>
      </w:pPr>
    </w:p>
    <w:p>
      <w:pPr>
        <w:pStyle w:val="12"/>
        <w:rPr>
          <w:sz w:val="48"/>
          <w:szCs w:val="48"/>
        </w:rPr>
      </w:pPr>
    </w:p>
    <w:p/>
    <w:p/>
    <w:p/>
    <w:p/>
    <w:p>
      <w:pPr>
        <w:jc w:val="center"/>
        <w:rPr>
          <w:rFonts w:hint="eastAsia" w:asciiTheme="majorEastAsia" w:hAnsiTheme="majorEastAsia" w:eastAsiaTheme="majorEastAsia"/>
          <w:sz w:val="48"/>
          <w:szCs w:val="48"/>
        </w:rPr>
      </w:pPr>
    </w:p>
    <w:p>
      <w:pPr>
        <w:jc w:val="center"/>
        <w:rPr>
          <w:rFonts w:asciiTheme="majorEastAsia" w:hAnsiTheme="majorEastAsia" w:eastAsiaTheme="majorEastAsia"/>
          <w:sz w:val="48"/>
          <w:szCs w:val="48"/>
        </w:rPr>
      </w:pPr>
      <w:r>
        <w:rPr>
          <w:rFonts w:hint="eastAsia" w:asciiTheme="majorEastAsia" w:hAnsiTheme="majorEastAsia" w:eastAsiaTheme="majorEastAsia"/>
          <w:sz w:val="48"/>
          <w:szCs w:val="48"/>
        </w:rPr>
        <w:t>黑龙江省普通高等学校人才信息系统</w:t>
      </w:r>
    </w:p>
    <w:p>
      <w:pPr>
        <w:jc w:val="center"/>
        <w:rPr>
          <w:rFonts w:asciiTheme="majorEastAsia" w:hAnsiTheme="majorEastAsia" w:eastAsiaTheme="majorEastAsia"/>
          <w:sz w:val="48"/>
          <w:szCs w:val="48"/>
        </w:rPr>
      </w:pPr>
      <w:r>
        <w:rPr>
          <w:rFonts w:hint="eastAsia" w:asciiTheme="majorEastAsia" w:hAnsiTheme="majorEastAsia" w:eastAsiaTheme="majorEastAsia"/>
          <w:sz w:val="48"/>
          <w:szCs w:val="48"/>
        </w:rPr>
        <w:t>教师操作手册</w:t>
      </w: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right"/>
      </w:pP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  <w:lang w:val="en-US" w:eastAsia="zh-CN"/>
        </w:rPr>
        <w:t xml:space="preserve">                         </w:t>
      </w:r>
      <w:r>
        <w:rPr>
          <w:rFonts w:hint="eastAsia" w:asciiTheme="minorEastAsia" w:hAnsiTheme="minorEastAsia"/>
          <w:sz w:val="36"/>
          <w:szCs w:val="36"/>
          <w:lang w:eastAsia="zh-CN"/>
        </w:rPr>
        <w:t>项目组</w:t>
      </w:r>
      <w:r>
        <w:rPr>
          <w:rFonts w:hint="eastAsia" w:asciiTheme="minorEastAsia" w:hAnsiTheme="minorEastAsia"/>
          <w:sz w:val="36"/>
          <w:szCs w:val="36"/>
        </w:rPr>
        <w:t>编写</w:t>
      </w:r>
    </w:p>
    <w:p>
      <w:pPr>
        <w:ind w:right="360"/>
        <w:jc w:val="right"/>
        <w:rPr>
          <w:rFonts w:hint="eastAsia"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2019年3月1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9</w:t>
      </w:r>
      <w:bookmarkStart w:id="21" w:name="_GoBack"/>
      <w:bookmarkEnd w:id="21"/>
      <w:r>
        <w:rPr>
          <w:rFonts w:hint="eastAsia" w:asciiTheme="minorEastAsia" w:hAnsiTheme="minorEastAsia"/>
          <w:sz w:val="36"/>
          <w:szCs w:val="36"/>
        </w:rPr>
        <w:t>日</w:t>
      </w:r>
    </w:p>
    <w:p>
      <w:pPr>
        <w:rPr>
          <w:rFonts w:hint="eastAsia" w:asciiTheme="majorHAnsi" w:hAnsiTheme="majorHAnsi" w:eastAsiaTheme="majorEastAsia" w:cstheme="majorBidi"/>
        </w:rPr>
      </w:pPr>
      <w:r>
        <w:br w:type="page"/>
      </w:r>
    </w:p>
    <w:sdt>
      <w:sdtPr>
        <w:rPr>
          <w:lang w:val="zh-CN"/>
        </w:rPr>
        <w:id w:val="-1031803662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4"/>
          <w:lang w:val="zh-CN"/>
        </w:rPr>
      </w:sdtEndPr>
      <w:sdtContent>
        <w:p>
          <w:pPr>
            <w:pStyle w:val="23"/>
            <w:tabs>
              <w:tab w:val="center" w:pos="4153"/>
            </w:tabs>
          </w:pPr>
          <w:r>
            <w:rPr>
              <w:lang w:val="zh-CN"/>
            </w:rPr>
            <w:t>目录</w:t>
          </w:r>
          <w:r>
            <w:rPr>
              <w:lang w:val="zh-CN"/>
            </w:rPr>
            <w:tab/>
          </w:r>
        </w:p>
        <w:p>
          <w:pPr>
            <w:pStyle w:val="10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"_Toc3712496" </w:instrText>
          </w:r>
          <w:r>
            <w:fldChar w:fldCharType="separate"/>
          </w:r>
          <w:r>
            <w:rPr>
              <w:rStyle w:val="15"/>
            </w:rPr>
            <w:t>1 前言</w:t>
          </w:r>
          <w:r>
            <w:tab/>
          </w:r>
          <w:r>
            <w:fldChar w:fldCharType="begin"/>
          </w:r>
          <w:r>
            <w:instrText xml:space="preserve"> PAGEREF _Toc3712496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"_Toc3712497" </w:instrText>
          </w:r>
          <w:r>
            <w:fldChar w:fldCharType="separate"/>
          </w:r>
          <w:r>
            <w:rPr>
              <w:rStyle w:val="15"/>
            </w:rPr>
            <w:t>1.1编写目的</w:t>
          </w:r>
          <w:r>
            <w:tab/>
          </w:r>
          <w:r>
            <w:fldChar w:fldCharType="begin"/>
          </w:r>
          <w:r>
            <w:instrText xml:space="preserve"> PAGEREF _Toc3712497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"_Toc3712498" </w:instrText>
          </w:r>
          <w:r>
            <w:fldChar w:fldCharType="separate"/>
          </w:r>
          <w:r>
            <w:rPr>
              <w:rStyle w:val="15"/>
            </w:rPr>
            <w:t>1.2 适用对象</w:t>
          </w:r>
          <w:r>
            <w:tab/>
          </w:r>
          <w:r>
            <w:fldChar w:fldCharType="begin"/>
          </w:r>
          <w:r>
            <w:instrText xml:space="preserve"> PAGEREF _Toc3712498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"_Toc3712499" </w:instrText>
          </w:r>
          <w:r>
            <w:fldChar w:fldCharType="separate"/>
          </w:r>
          <w:r>
            <w:rPr>
              <w:rStyle w:val="15"/>
            </w:rPr>
            <w:t>1.3 通用操作说明</w:t>
          </w:r>
          <w:r>
            <w:tab/>
          </w:r>
          <w:r>
            <w:fldChar w:fldCharType="begin"/>
          </w:r>
          <w:r>
            <w:instrText xml:space="preserve"> PAGEREF _Toc3712499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"_Toc3712500" </w:instrText>
          </w:r>
          <w:r>
            <w:fldChar w:fldCharType="separate"/>
          </w:r>
          <w:r>
            <w:rPr>
              <w:rStyle w:val="15"/>
            </w:rPr>
            <w:t>2.详细操作说明</w:t>
          </w:r>
          <w:r>
            <w:tab/>
          </w:r>
          <w:r>
            <w:fldChar w:fldCharType="begin"/>
          </w:r>
          <w:r>
            <w:instrText xml:space="preserve"> PAGEREF _Toc3712500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"_Toc3712501" </w:instrText>
          </w:r>
          <w:r>
            <w:fldChar w:fldCharType="separate"/>
          </w:r>
          <w:r>
            <w:rPr>
              <w:rStyle w:val="15"/>
            </w:rPr>
            <w:t>2.1登录</w:t>
          </w:r>
          <w:r>
            <w:tab/>
          </w:r>
          <w:r>
            <w:fldChar w:fldCharType="begin"/>
          </w:r>
          <w:r>
            <w:instrText xml:space="preserve"> PAGEREF _Toc3712501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"_Toc3712502" </w:instrText>
          </w:r>
          <w:r>
            <w:fldChar w:fldCharType="separate"/>
          </w:r>
          <w:r>
            <w:rPr>
              <w:rStyle w:val="15"/>
            </w:rPr>
            <w:t>2.2进入填报页面</w:t>
          </w:r>
          <w:r>
            <w:tab/>
          </w:r>
          <w:r>
            <w:fldChar w:fldCharType="begin"/>
          </w:r>
          <w:r>
            <w:instrText xml:space="preserve"> PAGEREF _Toc3712502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"_Toc3712503" </w:instrText>
          </w:r>
          <w:r>
            <w:fldChar w:fldCharType="separate"/>
          </w:r>
          <w:r>
            <w:rPr>
              <w:rStyle w:val="15"/>
            </w:rPr>
            <w:t>2.2.1初始密码修改</w:t>
          </w:r>
          <w:r>
            <w:tab/>
          </w:r>
          <w:r>
            <w:fldChar w:fldCharType="begin"/>
          </w:r>
          <w:r>
            <w:instrText xml:space="preserve"> PAGEREF _Toc3712503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"_Toc3712504" </w:instrText>
          </w:r>
          <w:r>
            <w:fldChar w:fldCharType="separate"/>
          </w:r>
          <w:r>
            <w:rPr>
              <w:rStyle w:val="15"/>
            </w:rPr>
            <w:t>2.2.2 进入填报页面</w:t>
          </w:r>
          <w:r>
            <w:tab/>
          </w:r>
          <w:r>
            <w:fldChar w:fldCharType="begin"/>
          </w:r>
          <w:r>
            <w:instrText xml:space="preserve"> PAGEREF _Toc3712504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"_Toc3712505" </w:instrText>
          </w:r>
          <w:r>
            <w:fldChar w:fldCharType="separate"/>
          </w:r>
          <w:r>
            <w:rPr>
              <w:rStyle w:val="15"/>
            </w:rPr>
            <w:t>2.3开始填报</w:t>
          </w:r>
          <w:r>
            <w:tab/>
          </w:r>
          <w:r>
            <w:fldChar w:fldCharType="begin"/>
          </w:r>
          <w:r>
            <w:instrText xml:space="preserve"> PAGEREF _Toc3712505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"_Toc3712506" </w:instrText>
          </w:r>
          <w:r>
            <w:fldChar w:fldCharType="separate"/>
          </w:r>
          <w:r>
            <w:rPr>
              <w:rStyle w:val="15"/>
            </w:rPr>
            <w:t>2.3.1基本信息</w:t>
          </w:r>
          <w:r>
            <w:tab/>
          </w:r>
          <w:r>
            <w:fldChar w:fldCharType="begin"/>
          </w:r>
          <w:r>
            <w:instrText xml:space="preserve"> PAGEREF _Toc3712506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"_Toc3712507" </w:instrText>
          </w:r>
          <w:r>
            <w:fldChar w:fldCharType="separate"/>
          </w:r>
          <w:r>
            <w:rPr>
              <w:rStyle w:val="15"/>
            </w:rPr>
            <w:t>2.3.2 所聘岗位</w:t>
          </w:r>
          <w:r>
            <w:tab/>
          </w:r>
          <w:r>
            <w:fldChar w:fldCharType="begin"/>
          </w:r>
          <w:r>
            <w:instrText xml:space="preserve"> PAGEREF _Toc3712507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"_Toc3712508" </w:instrText>
          </w:r>
          <w:r>
            <w:fldChar w:fldCharType="separate"/>
          </w:r>
          <w:r>
            <w:rPr>
              <w:rStyle w:val="15"/>
            </w:rPr>
            <w:t>2.3.3最高学历毕业院校及学位选择</w:t>
          </w:r>
          <w:r>
            <w:tab/>
          </w:r>
          <w:r>
            <w:fldChar w:fldCharType="begin"/>
          </w:r>
          <w:r>
            <w:instrText xml:space="preserve"> PAGEREF _Toc3712508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"_Toc3712509" </w:instrText>
          </w:r>
          <w:r>
            <w:fldChar w:fldCharType="separate"/>
          </w:r>
          <w:r>
            <w:rPr>
              <w:rStyle w:val="15"/>
            </w:rPr>
            <w:t>2.3.4职称信息</w:t>
          </w:r>
          <w:r>
            <w:tab/>
          </w:r>
          <w:r>
            <w:fldChar w:fldCharType="begin"/>
          </w:r>
          <w:r>
            <w:instrText xml:space="preserve"> PAGEREF _Toc3712509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"_Toc3712510" </w:instrText>
          </w:r>
          <w:r>
            <w:fldChar w:fldCharType="separate"/>
          </w:r>
          <w:r>
            <w:rPr>
              <w:rStyle w:val="15"/>
            </w:rPr>
            <w:t>2.3.5 从教信息</w:t>
          </w:r>
          <w:r>
            <w:tab/>
          </w:r>
          <w:r>
            <w:fldChar w:fldCharType="begin"/>
          </w:r>
          <w:r>
            <w:instrText xml:space="preserve"> PAGEREF _Toc3712510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"_Toc3712511" </w:instrText>
          </w:r>
          <w:r>
            <w:fldChar w:fldCharType="separate"/>
          </w:r>
          <w:r>
            <w:rPr>
              <w:rStyle w:val="15"/>
            </w:rPr>
            <w:t>2.3.6 研究方向</w:t>
          </w:r>
          <w:r>
            <w:tab/>
          </w:r>
          <w:r>
            <w:fldChar w:fldCharType="begin"/>
          </w:r>
          <w:r>
            <w:instrText xml:space="preserve"> PAGEREF _Toc3712511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"_Toc3712512" </w:instrText>
          </w:r>
          <w:r>
            <w:fldChar w:fldCharType="separate"/>
          </w:r>
          <w:r>
            <w:rPr>
              <w:rStyle w:val="15"/>
            </w:rPr>
            <w:t>2.3.7 兼职信息</w:t>
          </w:r>
          <w:r>
            <w:tab/>
          </w:r>
          <w:r>
            <w:fldChar w:fldCharType="begin"/>
          </w:r>
          <w:r>
            <w:instrText xml:space="preserve"> PAGEREF _Toc3712512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"_Toc3712513" </w:instrText>
          </w:r>
          <w:r>
            <w:fldChar w:fldCharType="separate"/>
          </w:r>
          <w:r>
            <w:rPr>
              <w:rStyle w:val="15"/>
            </w:rPr>
            <w:t>2.3.8 机构信息</w:t>
          </w:r>
          <w:r>
            <w:tab/>
          </w:r>
          <w:r>
            <w:fldChar w:fldCharType="begin"/>
          </w:r>
          <w:r>
            <w:instrText xml:space="preserve"> PAGEREF _Toc3712513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"_Toc3712514" </w:instrText>
          </w:r>
          <w:r>
            <w:fldChar w:fldCharType="separate"/>
          </w:r>
          <w:r>
            <w:rPr>
              <w:rStyle w:val="15"/>
            </w:rPr>
            <w:t>2.4填写完毕</w:t>
          </w:r>
          <w:r>
            <w:tab/>
          </w:r>
          <w:r>
            <w:fldChar w:fldCharType="begin"/>
          </w:r>
          <w:r>
            <w:instrText xml:space="preserve"> PAGEREF _Toc3712514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"_Toc3712515" </w:instrText>
          </w:r>
          <w:r>
            <w:fldChar w:fldCharType="separate"/>
          </w:r>
          <w:r>
            <w:rPr>
              <w:rStyle w:val="15"/>
            </w:rPr>
            <w:t>3.结语</w:t>
          </w:r>
          <w:r>
            <w:tab/>
          </w:r>
          <w:r>
            <w:fldChar w:fldCharType="begin"/>
          </w:r>
          <w:r>
            <w:instrText xml:space="preserve"> PAGEREF _Toc3712515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rPr>
              <w:rStyle w:val="16"/>
              <w:rFonts w:hint="eastAsia" w:asciiTheme="minorHAnsi" w:hAnsiTheme="minorHAnsi" w:eastAsiaTheme="minorEastAsia"/>
              <w:b w:val="0"/>
              <w:sz w:val="21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rPr>
          <w:rStyle w:val="16"/>
          <w:rFonts w:asciiTheme="minorHAnsi" w:hAnsiTheme="minorHAnsi" w:eastAsiaTheme="minorEastAsia"/>
          <w:kern w:val="44"/>
          <w:sz w:val="44"/>
        </w:rPr>
      </w:pPr>
      <w:r>
        <w:rPr>
          <w:rStyle w:val="16"/>
          <w:rFonts w:asciiTheme="minorHAnsi" w:hAnsiTheme="minorHAnsi" w:eastAsiaTheme="minorEastAsia"/>
          <w:b w:val="0"/>
          <w:sz w:val="44"/>
        </w:rPr>
        <w:br w:type="page"/>
      </w:r>
    </w:p>
    <w:p>
      <w:pPr>
        <w:pStyle w:val="2"/>
        <w:rPr>
          <w:rStyle w:val="16"/>
          <w:rFonts w:asciiTheme="minorHAnsi" w:hAnsiTheme="minorHAnsi" w:eastAsiaTheme="minorEastAsia"/>
          <w:b/>
          <w:sz w:val="44"/>
        </w:rPr>
      </w:pPr>
      <w:bookmarkStart w:id="0" w:name="_Toc3712496"/>
      <w:r>
        <w:rPr>
          <w:rStyle w:val="16"/>
          <w:rFonts w:asciiTheme="minorHAnsi" w:hAnsiTheme="minorHAnsi" w:eastAsiaTheme="minorEastAsia"/>
          <w:b/>
          <w:sz w:val="44"/>
        </w:rPr>
        <w:t>1 前言</w:t>
      </w:r>
      <w:bookmarkEnd w:id="0"/>
    </w:p>
    <w:p>
      <w:pPr>
        <w:pStyle w:val="3"/>
        <w:rPr>
          <w:rStyle w:val="16"/>
          <w:b/>
        </w:rPr>
      </w:pPr>
      <w:bookmarkStart w:id="1" w:name="_Toc3712497"/>
      <w:r>
        <w:rPr>
          <w:rStyle w:val="16"/>
          <w:b/>
        </w:rPr>
        <w:t>1.1编写目的</w:t>
      </w:r>
      <w:bookmarkEnd w:id="1"/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  <w:bookmarkStart w:id="2" w:name="_Toc3712304"/>
      <w:r>
        <w:rPr>
          <w:rFonts w:ascii="Times New Roman" w:hAnsi="Times New Roman" w:eastAsia="宋体"/>
          <w:sz w:val="24"/>
        </w:rPr>
        <w:t>本</w:t>
      </w:r>
      <w:r>
        <w:rPr>
          <w:rFonts w:hint="eastAsia" w:ascii="Times New Roman" w:hAnsi="Times New Roman" w:eastAsia="宋体"/>
          <w:sz w:val="24"/>
          <w:lang w:eastAsia="zh-CN"/>
        </w:rPr>
        <w:t>说明</w:t>
      </w:r>
      <w:r>
        <w:rPr>
          <w:rFonts w:ascii="Times New Roman" w:hAnsi="Times New Roman" w:eastAsia="宋体"/>
          <w:sz w:val="24"/>
        </w:rPr>
        <w:t>档旨在对《</w:t>
      </w:r>
      <w:r>
        <w:rPr>
          <w:rFonts w:hint="eastAsia" w:ascii="Times New Roman" w:hAnsi="Times New Roman" w:eastAsia="宋体"/>
          <w:sz w:val="24"/>
        </w:rPr>
        <w:t>黑龙江省普通高等学校人才信息系统</w:t>
      </w:r>
      <w:r>
        <w:rPr>
          <w:rFonts w:ascii="Times New Roman" w:hAnsi="Times New Roman" w:eastAsia="宋体"/>
          <w:sz w:val="24"/>
        </w:rPr>
        <w:t>》</w:t>
      </w:r>
      <w:r>
        <w:rPr>
          <w:rFonts w:hint="eastAsia" w:ascii="Times New Roman" w:hAnsi="Times New Roman" w:eastAsia="宋体"/>
          <w:sz w:val="24"/>
        </w:rPr>
        <w:t>软件部分功能填写进行描述，帮助教师用户掌握使用该系统的方法及相关的注意事项。</w:t>
      </w:r>
      <w:bookmarkEnd w:id="2"/>
    </w:p>
    <w:p>
      <w:pPr>
        <w:pStyle w:val="3"/>
        <w:rPr>
          <w:rStyle w:val="16"/>
          <w:b/>
        </w:rPr>
      </w:pPr>
      <w:bookmarkStart w:id="3" w:name="_Toc3712498"/>
      <w:r>
        <w:rPr>
          <w:rStyle w:val="16"/>
          <w:b/>
        </w:rPr>
        <w:t>1.2 适用对象</w:t>
      </w:r>
      <w:bookmarkEnd w:id="3"/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本文档适用于填写《黑龙江普通高等学校人才信息系统》的教师用户。</w:t>
      </w:r>
    </w:p>
    <w:p>
      <w:pPr>
        <w:pStyle w:val="3"/>
      </w:pPr>
      <w:bookmarkStart w:id="4" w:name="_Toc3712499"/>
      <w:r>
        <w:t>1</w:t>
      </w:r>
      <w:r>
        <w:rPr>
          <w:rFonts w:hint="eastAsia"/>
        </w:rPr>
        <w:t>.3</w:t>
      </w:r>
      <w:r>
        <w:t xml:space="preserve"> </w:t>
      </w:r>
      <w:r>
        <w:rPr>
          <w:rFonts w:hint="eastAsia"/>
        </w:rPr>
        <w:t>通用</w:t>
      </w:r>
      <w:r>
        <w:t>操作说明</w:t>
      </w:r>
      <w:bookmarkEnd w:id="4"/>
    </w:p>
    <w:p>
      <w:pPr>
        <w:spacing w:line="360" w:lineRule="auto"/>
        <w:ind w:firstLine="480" w:firstLineChars="200"/>
        <w:rPr>
          <w:rStyle w:val="16"/>
          <w:rFonts w:hint="eastAsia" w:ascii="Times New Roman" w:hAnsi="Times New Roman" w:eastAsia="宋体"/>
          <w:b w:val="0"/>
          <w:sz w:val="24"/>
        </w:rPr>
      </w:pPr>
      <w:r>
        <w:rPr>
          <w:rFonts w:hint="eastAsia" w:ascii="Times New Roman" w:hAnsi="Times New Roman" w:eastAsia="宋体"/>
          <w:sz w:val="24"/>
        </w:rPr>
        <w:t>登录→进入填报页面→开始填报→保存→关闭</w:t>
      </w:r>
    </w:p>
    <w:p>
      <w:pPr>
        <w:pStyle w:val="2"/>
        <w:rPr>
          <w:rStyle w:val="16"/>
          <w:rFonts w:asciiTheme="minorHAnsi" w:hAnsiTheme="minorHAnsi" w:eastAsiaTheme="minorEastAsia"/>
          <w:b/>
          <w:sz w:val="44"/>
        </w:rPr>
      </w:pPr>
      <w:bookmarkStart w:id="5" w:name="_Toc3712500"/>
      <w:r>
        <w:rPr>
          <w:rStyle w:val="16"/>
          <w:rFonts w:asciiTheme="minorHAnsi" w:hAnsiTheme="minorHAnsi" w:eastAsiaTheme="minorEastAsia"/>
          <w:b/>
          <w:sz w:val="44"/>
        </w:rPr>
        <w:t>2.详细操作说明</w:t>
      </w:r>
      <w:bookmarkEnd w:id="5"/>
    </w:p>
    <w:p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登录系统地址</w:t>
      </w:r>
      <w:r>
        <w:fldChar w:fldCharType="begin"/>
      </w:r>
      <w:r>
        <w:instrText xml:space="preserve"> HYPERLINK "http://hljgxrc.it.greathiit.com/xxxt" </w:instrText>
      </w:r>
      <w:r>
        <w:fldChar w:fldCharType="separate"/>
      </w:r>
      <w:r>
        <w:rPr>
          <w:rFonts w:ascii="宋体" w:hAnsi="宋体" w:eastAsia="宋体"/>
          <w:sz w:val="24"/>
        </w:rPr>
        <w:t>http://hljgxrc.it.greathiit.com/xxxt</w:t>
      </w:r>
      <w:r>
        <w:rPr>
          <w:rFonts w:ascii="宋体" w:hAnsi="宋体" w:eastAsia="宋体"/>
          <w:sz w:val="24"/>
        </w:rPr>
        <w:fldChar w:fldCharType="end"/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以哈尔滨信息工程学院教师为例</w:t>
      </w:r>
    </w:p>
    <w:p>
      <w:pPr>
        <w:pStyle w:val="3"/>
        <w:rPr>
          <w:rStyle w:val="16"/>
          <w:b/>
        </w:rPr>
      </w:pPr>
      <w:bookmarkStart w:id="6" w:name="_Toc3712501"/>
      <w:r>
        <w:rPr>
          <w:rStyle w:val="16"/>
          <w:rFonts w:hint="eastAsia"/>
          <w:b/>
        </w:rPr>
        <w:t>2.1登录</w:t>
      </w:r>
      <w:bookmarkEnd w:id="6"/>
    </w:p>
    <w:p>
      <w:pPr>
        <w:spacing w:line="360" w:lineRule="auto"/>
        <w:ind w:firstLine="480" w:firstLineChars="200"/>
        <w:rPr>
          <w:rFonts w:ascii="Times New Roman" w:hAnsi="Times New Roman" w:eastAsia="宋体" w:cs="宋体"/>
          <w:sz w:val="24"/>
        </w:rPr>
      </w:pPr>
      <w:r>
        <w:rPr>
          <w:rFonts w:hint="eastAsia" w:ascii="Times New Roman" w:hAnsi="Times New Roman" w:eastAsia="宋体" w:cs="宋体"/>
          <w:sz w:val="24"/>
        </w:rPr>
        <w:t>登录账号：本人身份证号</w:t>
      </w:r>
    </w:p>
    <w:p>
      <w:pPr>
        <w:spacing w:line="360" w:lineRule="auto"/>
        <w:ind w:firstLine="480" w:firstLineChars="200"/>
        <w:rPr>
          <w:rFonts w:ascii="Times New Roman" w:hAnsi="Times New Roman" w:eastAsia="宋体" w:cs="宋体"/>
          <w:sz w:val="24"/>
        </w:rPr>
      </w:pPr>
      <w:r>
        <w:rPr>
          <w:rFonts w:hint="eastAsia" w:ascii="Times New Roman" w:hAnsi="Times New Roman" w:eastAsia="宋体" w:cs="宋体"/>
          <w:sz w:val="24"/>
        </w:rPr>
        <w:t>登录密码：123456（密码为初始密码）</w:t>
      </w:r>
    </w:p>
    <w:p>
      <w:pPr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3977005" cy="206375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1700" cy="207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Style w:val="16"/>
          <w:b/>
        </w:rPr>
      </w:pPr>
      <w:bookmarkStart w:id="7" w:name="_Toc3712502"/>
      <w:r>
        <w:rPr>
          <w:rStyle w:val="16"/>
          <w:rFonts w:hint="eastAsia"/>
          <w:b/>
        </w:rPr>
        <w:t>2.2进入填报页面</w:t>
      </w:r>
      <w:bookmarkEnd w:id="7"/>
    </w:p>
    <w:p>
      <w:pPr>
        <w:pStyle w:val="4"/>
      </w:pPr>
      <w:bookmarkStart w:id="8" w:name="_Toc3712503"/>
      <w:r>
        <w:rPr>
          <w:rFonts w:hint="eastAsia"/>
        </w:rPr>
        <w:t>2.2.</w:t>
      </w:r>
      <w:r>
        <w:rPr>
          <w:rFonts w:hint="eastAsia"/>
          <w:szCs w:val="24"/>
        </w:rPr>
        <w:t>1初始</w:t>
      </w:r>
      <w:r>
        <w:rPr>
          <w:rFonts w:hint="eastAsia"/>
        </w:rPr>
        <w:t>密码修改</w:t>
      </w:r>
      <w:bookmarkEnd w:id="8"/>
    </w:p>
    <w:p>
      <w:pPr>
        <w:spacing w:line="360" w:lineRule="auto"/>
        <w:rPr>
          <w:rFonts w:ascii="Times New Roman" w:hAnsi="Times New Roman" w:eastAsia="宋体" w:cs="宋体"/>
          <w:sz w:val="24"/>
        </w:rPr>
      </w:pPr>
      <w:r>
        <w:rPr>
          <w:rFonts w:hint="eastAsia" w:ascii="Times New Roman" w:hAnsi="Times New Roman" w:eastAsia="宋体" w:cs="宋体"/>
          <w:sz w:val="24"/>
        </w:rPr>
        <w:t>右侧菜单选择修改密码，进行初始密码修改。</w:t>
      </w:r>
    </w:p>
    <w:p>
      <w:pPr>
        <w:spacing w:line="360" w:lineRule="auto"/>
        <w:ind w:firstLine="480" w:firstLineChars="200"/>
        <w:jc w:val="center"/>
        <w:rPr>
          <w:rFonts w:ascii="Times New Roman" w:hAnsi="Times New Roman" w:eastAsia="宋体" w:cs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2191385" cy="2145665"/>
            <wp:effectExtent l="0" t="0" r="18415" b="698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</w:rPr>
      </w:pPr>
      <w:bookmarkStart w:id="9" w:name="_Toc3712504"/>
      <w:r>
        <w:rPr>
          <w:rFonts w:hint="eastAsia"/>
        </w:rPr>
        <w:t>2.2.2</w:t>
      </w:r>
      <w:r>
        <w:t xml:space="preserve"> </w:t>
      </w:r>
      <w:r>
        <w:rPr>
          <w:rFonts w:hint="eastAsia"/>
        </w:rPr>
        <w:t>进入填报页面</w:t>
      </w:r>
      <w:bookmarkEnd w:id="9"/>
    </w:p>
    <w:p>
      <w:pPr>
        <w:spacing w:line="360" w:lineRule="auto"/>
        <w:rPr>
          <w:rFonts w:ascii="Times New Roman" w:hAnsi="Times New Roman" w:eastAsia="宋体" w:cs="宋体"/>
          <w:sz w:val="24"/>
        </w:rPr>
      </w:pPr>
      <w:r>
        <w:rPr>
          <w:rFonts w:hint="eastAsia" w:ascii="Times New Roman" w:hAnsi="Times New Roman" w:eastAsia="宋体" w:cs="宋体"/>
          <w:sz w:val="24"/>
        </w:rPr>
        <w:t>左侧菜单选择人才管理中的人才信息</w:t>
      </w:r>
    </w:p>
    <w:p>
      <w:pPr>
        <w:spacing w:line="360" w:lineRule="auto"/>
        <w:ind w:firstLine="480" w:firstLineChars="200"/>
        <w:jc w:val="center"/>
        <w:rPr>
          <w:rStyle w:val="16"/>
          <w:rFonts w:ascii="Times New Roman" w:hAnsi="Times New Roman" w:eastAsia="宋体"/>
          <w:sz w:val="24"/>
          <w:szCs w:val="22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1914525" cy="22860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Style w:val="16"/>
          <w:b/>
        </w:rPr>
      </w:pPr>
    </w:p>
    <w:p/>
    <w:p>
      <w:pPr>
        <w:rPr>
          <w:rFonts w:hint="eastAsia"/>
        </w:rPr>
      </w:pPr>
    </w:p>
    <w:p>
      <w:pPr>
        <w:pStyle w:val="3"/>
        <w:rPr>
          <w:rFonts w:hint="eastAsia"/>
        </w:rPr>
      </w:pPr>
      <w:bookmarkStart w:id="10" w:name="_Toc3712505"/>
      <w:r>
        <w:rPr>
          <w:rStyle w:val="16"/>
          <w:rFonts w:hint="eastAsia"/>
          <w:b/>
        </w:rPr>
        <w:t>2.3开始填报</w:t>
      </w:r>
      <w:bookmarkEnd w:id="10"/>
    </w:p>
    <w:p>
      <w:pPr>
        <w:pStyle w:val="4"/>
        <w:rPr>
          <w:rFonts w:hint="eastAsia"/>
        </w:rPr>
      </w:pPr>
      <w:bookmarkStart w:id="11" w:name="_Toc3712506"/>
      <w:r>
        <w:rPr>
          <w:rFonts w:hint="eastAsia"/>
        </w:rPr>
        <w:t>2.3.1基本信息</w:t>
      </w:r>
      <w:bookmarkEnd w:id="11"/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基本信息中的性别可以自行修改</w:t>
      </w:r>
    </w:p>
    <w:p>
      <w:pPr>
        <w:spacing w:line="360" w:lineRule="auto"/>
        <w:ind w:firstLine="480" w:firstLineChars="200"/>
        <w:jc w:val="center"/>
        <w:rPr>
          <w:rFonts w:hint="eastAsia"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5266690" cy="1047750"/>
            <wp:effectExtent l="0" t="0" r="1016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2" w:name="_Toc3712507"/>
      <w:r>
        <w:rPr>
          <w:rFonts w:hint="eastAsia"/>
        </w:rPr>
        <w:t>2.3.2</w:t>
      </w:r>
      <w:r>
        <w:t xml:space="preserve"> </w:t>
      </w:r>
      <w:r>
        <w:rPr>
          <w:rFonts w:hint="eastAsia"/>
        </w:rPr>
        <w:t>所聘岗位</w:t>
      </w:r>
      <w:bookmarkEnd w:id="12"/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所聘岗位若不在选项中可选择“其他”</w:t>
      </w:r>
    </w:p>
    <w:p>
      <w:pPr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4330065" cy="2239010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9090" cy="22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3" w:name="_Toc3712508"/>
      <w:r>
        <w:rPr>
          <w:rFonts w:hint="eastAsia"/>
        </w:rPr>
        <w:t>2.3.3最高学历毕业院校及学位选择</w:t>
      </w:r>
      <w:bookmarkEnd w:id="13"/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1.最高学历毕业院校选择，请选择最高学历毕业院校。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lang w:eastAsia="zh-CN"/>
        </w:rPr>
      </w:pPr>
      <w:r>
        <w:rPr>
          <w:rFonts w:hint="eastAsia" w:ascii="Times New Roman" w:hAnsi="Times New Roman" w:eastAsia="宋体"/>
          <w:sz w:val="24"/>
          <w:lang w:eastAsia="zh-CN"/>
        </w:rPr>
        <w:t>如属国（境）外高等院校、未接受高等教育，请选择前两项。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如属于选项中无可选</w:t>
      </w:r>
      <w:r>
        <w:rPr>
          <w:rFonts w:hint="eastAsia" w:ascii="Times New Roman" w:hAnsi="Times New Roman" w:eastAsia="宋体"/>
          <w:sz w:val="24"/>
          <w:lang w:eastAsia="zh-CN"/>
        </w:rPr>
        <w:t>高等</w:t>
      </w:r>
      <w:r>
        <w:rPr>
          <w:rFonts w:hint="eastAsia" w:ascii="Times New Roman" w:hAnsi="Times New Roman" w:eastAsia="宋体"/>
          <w:sz w:val="24"/>
        </w:rPr>
        <w:t>院校，请选择国内其他院校。</w:t>
      </w:r>
    </w:p>
    <w:p>
      <w:pPr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2429510" cy="3252470"/>
            <wp:effectExtent l="0" t="0" r="889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7894" cy="327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2.最高学历选择后</w:t>
      </w:r>
      <w:r>
        <w:rPr>
          <w:rFonts w:hint="eastAsia" w:ascii="Times New Roman" w:hAnsi="Times New Roman" w:eastAsia="宋体"/>
          <w:sz w:val="24"/>
          <w:lang w:eastAsia="zh-CN"/>
        </w:rPr>
        <w:t>，</w:t>
      </w:r>
      <w:r>
        <w:rPr>
          <w:rFonts w:hint="eastAsia" w:ascii="Times New Roman" w:hAnsi="Times New Roman" w:eastAsia="宋体"/>
          <w:sz w:val="24"/>
        </w:rPr>
        <w:t>若无学位选择“无”</w:t>
      </w:r>
    </w:p>
    <w:p>
      <w:pPr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5271135" cy="1241425"/>
            <wp:effectExtent l="0" t="0" r="5715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3.注意：国（境）外学习情况：国（境）外学习情况填写时</w:t>
      </w:r>
      <w:r>
        <w:rPr>
          <w:rFonts w:hint="eastAsia" w:ascii="Times New Roman" w:hAnsi="Times New Roman" w:eastAsia="宋体"/>
          <w:sz w:val="24"/>
          <w:lang w:eastAsia="zh-CN"/>
        </w:rPr>
        <w:t>，</w:t>
      </w:r>
      <w:r>
        <w:rPr>
          <w:rFonts w:hint="eastAsia" w:ascii="Times New Roman" w:hAnsi="Times New Roman" w:eastAsia="宋体"/>
          <w:sz w:val="24"/>
        </w:rPr>
        <w:t>国（境）外学习和国（境）外培训</w:t>
      </w:r>
      <w:r>
        <w:rPr>
          <w:rFonts w:hint="eastAsia" w:ascii="Times New Roman" w:hAnsi="Times New Roman" w:eastAsia="宋体"/>
          <w:sz w:val="24"/>
          <w:lang w:eastAsia="zh-CN"/>
        </w:rPr>
        <w:t>需要</w:t>
      </w:r>
      <w:r>
        <w:rPr>
          <w:rFonts w:hint="eastAsia" w:ascii="Times New Roman" w:hAnsi="Times New Roman" w:eastAsia="宋体"/>
          <w:sz w:val="24"/>
        </w:rPr>
        <w:t>累计填写。</w:t>
      </w:r>
    </w:p>
    <w:p>
      <w:pPr>
        <w:pStyle w:val="4"/>
        <w:rPr>
          <w:rFonts w:hint="eastAsia"/>
        </w:rPr>
      </w:pPr>
      <w:bookmarkStart w:id="14" w:name="_Toc3712509"/>
      <w:r>
        <w:rPr>
          <w:rFonts w:hint="eastAsia"/>
        </w:rPr>
        <w:t>2.3.4职称信息</w:t>
      </w:r>
      <w:bookmarkEnd w:id="14"/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职称信息填写时，若无职称请选择无职称。若无选项内职称，选择无上述职称。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lang w:eastAsia="zh-CN"/>
        </w:rPr>
      </w:pPr>
      <w:r>
        <w:rPr>
          <w:rFonts w:hint="eastAsia" w:ascii="Times New Roman" w:hAnsi="Times New Roman" w:eastAsia="宋体"/>
          <w:sz w:val="24"/>
          <w:lang w:eastAsia="zh-CN"/>
        </w:rPr>
        <w:t>有一个职称的，在一个库中选定，另一个库中选无上述职称。</w:t>
      </w:r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</w:p>
    <w:p>
      <w:pPr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5271135" cy="1408430"/>
            <wp:effectExtent l="0" t="0" r="571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</w:rPr>
      </w:pPr>
      <w:bookmarkStart w:id="15" w:name="_Toc3712510"/>
      <w:r>
        <w:rPr>
          <w:rFonts w:hint="eastAsia" w:ascii="Times New Roman" w:hAnsi="Times New Roman" w:eastAsia="宋体"/>
          <w:sz w:val="24"/>
        </w:rPr>
        <w:t>若有多个人才称号，请点击增行，点击后增加一行，继续选择人才称号。若无人才称号，则选择“无”。</w:t>
      </w:r>
    </w:p>
    <w:p>
      <w:pPr>
        <w:spacing w:line="360" w:lineRule="auto"/>
        <w:ind w:firstLine="420" w:firstLineChars="200"/>
        <w:rPr>
          <w:rFonts w:ascii="Times New Roman" w:hAnsi="Times New Roman" w:eastAsia="宋体"/>
          <w:sz w:val="24"/>
        </w:rPr>
      </w:pPr>
      <w:r>
        <w:drawing>
          <wp:inline distT="0" distB="0" distL="0" distR="0">
            <wp:extent cx="5274310" cy="1044575"/>
            <wp:effectExtent l="0" t="0" r="254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2.3.5</w:t>
      </w:r>
      <w:r>
        <w:t xml:space="preserve"> </w:t>
      </w:r>
      <w:r>
        <w:rPr>
          <w:rFonts w:hint="eastAsia"/>
        </w:rPr>
        <w:t>从教信息</w:t>
      </w:r>
      <w:bookmarkEnd w:id="15"/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从教信息填写时，所授学生的层次，需与学科门类，担任导师对应，若无请选择无和不担任导师。</w:t>
      </w:r>
    </w:p>
    <w:p>
      <w:pPr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5273040" cy="706120"/>
            <wp:effectExtent l="0" t="0" r="3810" b="177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6" w:name="_Toc3712511"/>
      <w:r>
        <w:rPr>
          <w:rFonts w:hint="eastAsia"/>
        </w:rPr>
        <w:t>2.3.6</w:t>
      </w:r>
      <w:r>
        <w:t xml:space="preserve"> </w:t>
      </w:r>
      <w:r>
        <w:rPr>
          <w:rFonts w:hint="eastAsia"/>
        </w:rPr>
        <w:t>研究方向</w:t>
      </w:r>
      <w:bookmarkEnd w:id="16"/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研究方向信息</w:t>
      </w:r>
      <w:r>
        <w:rPr>
          <w:rFonts w:hint="eastAsia" w:ascii="Times New Roman" w:hAnsi="Times New Roman" w:eastAsia="宋体"/>
          <w:sz w:val="24"/>
          <w:lang w:eastAsia="zh-CN"/>
        </w:rPr>
        <w:t>是本人从事的除教育教学工作以外的专业研究</w:t>
      </w:r>
      <w:r>
        <w:rPr>
          <w:rFonts w:hint="eastAsia" w:ascii="Times New Roman" w:hAnsi="Times New Roman" w:eastAsia="宋体"/>
          <w:sz w:val="24"/>
        </w:rPr>
        <w:t>，</w:t>
      </w:r>
      <w:r>
        <w:rPr>
          <w:rFonts w:hint="eastAsia" w:ascii="Times New Roman" w:hAnsi="Times New Roman" w:eastAsia="宋体"/>
          <w:sz w:val="24"/>
          <w:lang w:eastAsia="zh-CN"/>
        </w:rPr>
        <w:t>如有多个方向，选择一个主要的，如在目录中无对应一致的选项，请选择最为接近的。</w:t>
      </w:r>
      <w:r>
        <w:rPr>
          <w:rFonts w:hint="eastAsia" w:ascii="Times New Roman" w:hAnsi="Times New Roman" w:eastAsia="宋体"/>
          <w:sz w:val="24"/>
        </w:rPr>
        <w:t>选项中若无对应选项，请选择无或其他。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lang w:eastAsia="zh-CN"/>
        </w:rPr>
      </w:pPr>
      <w:r>
        <w:rPr>
          <w:rFonts w:hint="eastAsia" w:ascii="Times New Roman" w:hAnsi="Times New Roman" w:eastAsia="宋体"/>
          <w:sz w:val="24"/>
          <w:lang w:eastAsia="zh-CN"/>
        </w:rPr>
        <w:t>选择对口的服务行业时，要求同上，也是尽量接近。</w:t>
      </w:r>
    </w:p>
    <w:p>
      <w:pPr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5266690" cy="900430"/>
            <wp:effectExtent l="0" t="0" r="10160" b="139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eastAsia"/>
        </w:rPr>
      </w:pPr>
      <w:bookmarkStart w:id="17" w:name="_Toc3712512"/>
      <w:r>
        <w:rPr>
          <w:rFonts w:hint="eastAsia"/>
        </w:rPr>
        <w:t>2.3.7</w:t>
      </w:r>
      <w:r>
        <w:t xml:space="preserve"> </w:t>
      </w:r>
      <w:r>
        <w:rPr>
          <w:rFonts w:hint="eastAsia"/>
        </w:rPr>
        <w:t>兼职信息</w:t>
      </w:r>
      <w:bookmarkEnd w:id="17"/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兼职信息中，工作情况，累计国（境）外工作情况填写。</w:t>
      </w:r>
    </w:p>
    <w:p>
      <w:pPr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5266690" cy="919480"/>
            <wp:effectExtent l="0" t="0" r="10160" b="139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18" w:name="_Toc3712513"/>
      <w:r>
        <w:rPr>
          <w:rFonts w:hint="eastAsia"/>
        </w:rPr>
        <w:t>2.3.8</w:t>
      </w:r>
      <w:r>
        <w:t xml:space="preserve"> </w:t>
      </w:r>
      <w:r>
        <w:rPr>
          <w:rFonts w:hint="eastAsia"/>
        </w:rPr>
        <w:t>机构信息</w:t>
      </w:r>
      <w:bookmarkEnd w:id="18"/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教师选择自己所在的二级机构，并填写所在内设机构职务。</w:t>
      </w:r>
    </w:p>
    <w:p>
      <w:pPr>
        <w:spacing w:line="360" w:lineRule="auto"/>
        <w:ind w:firstLine="480" w:firstLineChars="200"/>
        <w:jc w:val="center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0" distR="0">
            <wp:extent cx="1887220" cy="247523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24851" cy="252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drawing>
          <wp:inline distT="0" distB="0" distL="0" distR="0">
            <wp:extent cx="5274310" cy="1483360"/>
            <wp:effectExtent l="0" t="0" r="254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Style w:val="16"/>
          <w:b/>
        </w:rPr>
      </w:pPr>
      <w:bookmarkStart w:id="19" w:name="_Toc3712514"/>
      <w:r>
        <w:rPr>
          <w:rStyle w:val="16"/>
          <w:rFonts w:hint="eastAsia"/>
          <w:b/>
        </w:rPr>
        <w:t>2</w:t>
      </w:r>
      <w:r>
        <w:rPr>
          <w:rStyle w:val="16"/>
          <w:b/>
        </w:rPr>
        <w:t>.4</w:t>
      </w:r>
      <w:r>
        <w:rPr>
          <w:rStyle w:val="16"/>
          <w:rFonts w:hint="eastAsia"/>
          <w:b/>
        </w:rPr>
        <w:t>填写完毕</w:t>
      </w:r>
      <w:bookmarkEnd w:id="19"/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数据填写完毕，请点击保存按钮进行保存，方可关闭。</w:t>
      </w:r>
    </w:p>
    <w:p>
      <w:pPr>
        <w:spacing w:line="360" w:lineRule="auto"/>
        <w:ind w:firstLine="480" w:firstLineChars="200"/>
        <w:jc w:val="center"/>
        <w:rPr>
          <w:rStyle w:val="16"/>
          <w:rFonts w:ascii="Times New Roman" w:hAnsi="Times New Roman" w:eastAsia="宋体"/>
          <w:sz w:val="24"/>
          <w:szCs w:val="22"/>
        </w:rPr>
      </w:pPr>
      <w:r>
        <w:rPr>
          <w:rFonts w:ascii="Times New Roman" w:hAnsi="Times New Roman" w:eastAsia="宋体"/>
          <w:sz w:val="24"/>
        </w:rPr>
        <w:drawing>
          <wp:inline distT="0" distB="0" distL="114300" distR="114300">
            <wp:extent cx="2276475" cy="6096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Style w:val="16"/>
          <w:b/>
        </w:rPr>
      </w:pPr>
      <w:bookmarkStart w:id="20" w:name="_Toc3712515"/>
      <w:r>
        <w:rPr>
          <w:rStyle w:val="16"/>
          <w:rFonts w:hint="eastAsia"/>
          <w:b/>
        </w:rPr>
        <w:t>3.结语</w:t>
      </w:r>
      <w:bookmarkEnd w:id="20"/>
    </w:p>
    <w:p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本系统正在测试阶段，欢迎各位用户批评指正，如有使用问题请联系本人所在院校管理员。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176421"/>
    <w:rsid w:val="001029C2"/>
    <w:rsid w:val="001C7B03"/>
    <w:rsid w:val="002C6FEB"/>
    <w:rsid w:val="002F5530"/>
    <w:rsid w:val="00401E4C"/>
    <w:rsid w:val="005866CD"/>
    <w:rsid w:val="00BE647D"/>
    <w:rsid w:val="00E96FCF"/>
    <w:rsid w:val="00EE3B52"/>
    <w:rsid w:val="097910C2"/>
    <w:rsid w:val="0F61573B"/>
    <w:rsid w:val="1E214D33"/>
    <w:rsid w:val="496B33A7"/>
    <w:rsid w:val="544617C1"/>
    <w:rsid w:val="55176421"/>
    <w:rsid w:val="61200541"/>
    <w:rsid w:val="61A87524"/>
    <w:rsid w:val="6F3F44FC"/>
    <w:rsid w:val="7B06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2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39"/>
    <w:pPr>
      <w:ind w:left="840" w:leftChars="400"/>
    </w:pPr>
  </w:style>
  <w:style w:type="paragraph" w:styleId="6">
    <w:name w:val="Date"/>
    <w:basedOn w:val="1"/>
    <w:next w:val="1"/>
    <w:link w:val="21"/>
    <w:qFormat/>
    <w:uiPriority w:val="0"/>
    <w:pPr>
      <w:ind w:left="100" w:leftChars="2500"/>
    </w:pPr>
  </w:style>
  <w:style w:type="paragraph" w:styleId="7">
    <w:name w:val="Balloon Text"/>
    <w:basedOn w:val="1"/>
    <w:link w:val="17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Title"/>
    <w:basedOn w:val="1"/>
    <w:next w:val="1"/>
    <w:link w:val="18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2 字符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7">
    <w:name w:val="批注框文本 字符"/>
    <w:basedOn w:val="14"/>
    <w:link w:val="7"/>
    <w:qFormat/>
    <w:uiPriority w:val="0"/>
    <w:rPr>
      <w:kern w:val="2"/>
      <w:sz w:val="18"/>
      <w:szCs w:val="18"/>
    </w:rPr>
  </w:style>
  <w:style w:type="character" w:customStyle="1" w:styleId="18">
    <w:name w:val="标题 字符"/>
    <w:basedOn w:val="14"/>
    <w:link w:val="12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9">
    <w:name w:val="页眉 字符"/>
    <w:basedOn w:val="14"/>
    <w:link w:val="9"/>
    <w:qFormat/>
    <w:uiPriority w:val="99"/>
    <w:rPr>
      <w:kern w:val="2"/>
      <w:sz w:val="18"/>
      <w:szCs w:val="18"/>
    </w:rPr>
  </w:style>
  <w:style w:type="character" w:customStyle="1" w:styleId="20">
    <w:name w:val="页脚 字符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1">
    <w:name w:val="日期 字符"/>
    <w:basedOn w:val="14"/>
    <w:link w:val="6"/>
    <w:qFormat/>
    <w:uiPriority w:val="0"/>
    <w:rPr>
      <w:kern w:val="2"/>
      <w:sz w:val="21"/>
      <w:szCs w:val="24"/>
    </w:rPr>
  </w:style>
  <w:style w:type="character" w:customStyle="1" w:styleId="22">
    <w:name w:val="标题 3 字符"/>
    <w:basedOn w:val="14"/>
    <w:link w:val="4"/>
    <w:qFormat/>
    <w:uiPriority w:val="0"/>
    <w:rPr>
      <w:b/>
      <w:bCs/>
      <w:kern w:val="2"/>
      <w:sz w:val="32"/>
      <w:szCs w:val="32"/>
    </w:rPr>
  </w:style>
  <w:style w:type="paragraph" w:customStyle="1" w:styleId="23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  <w:style w:type="character" w:customStyle="1" w:styleId="24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15BD04-4832-4EA7-9200-67278877F5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365</Words>
  <Characters>2082</Characters>
  <Lines>17</Lines>
  <Paragraphs>4</Paragraphs>
  <TotalTime>5</TotalTime>
  <ScaleCrop>false</ScaleCrop>
  <LinksUpToDate>false</LinksUpToDate>
  <CharactersWithSpaces>2443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2019-03-17T02:55:00Z</dcterms:created>
  <dc:creator>Hsueh</dc:creator>
  <cp:lastModifiedBy>Mercy</cp:lastModifiedBy>
  <dcterms:modified xsi:type="dcterms:W3CDTF">2019-03-21T00:15:39Z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