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学年第一学期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树人铸魂，同向同行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课程思政教学设计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真做还是“做作”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课程思政的建设困境</w:t>
            </w:r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如何推进思政课程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课程思政的本质</w:t>
            </w:r>
          </w:p>
        </w:tc>
      </w:tr>
    </w:tbl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>
      <w:pPr>
        <w:widowControl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r>
        <w:fldChar w:fldCharType="begin"/>
      </w:r>
      <w:r>
        <w:instrText xml:space="preserve"> HYPERLINK "https://mooc1-1.chaoxing.com/course/214140003.html" </w:instrText>
      </w:r>
      <w:r>
        <w:fldChar w:fldCharType="separate"/>
      </w:r>
      <w:r>
        <w:rPr>
          <w:rStyle w:val="9"/>
        </w:rPr>
        <w:t>https://mooc1-1.chaoxing.com/course/214140003.html</w:t>
      </w:r>
      <w:r>
        <w:rPr>
          <w:rStyle w:val="9"/>
        </w:rPr>
        <w:fldChar w:fldCharType="end"/>
      </w:r>
    </w:p>
    <w:p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24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1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cs="仿宋"/>
          <w:sz w:val="24"/>
          <w:szCs w:val="24"/>
          <w:lang w:eastAsia="zh-CN"/>
        </w:rPr>
        <w:t>2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3CF3A69"/>
    <w:rsid w:val="09694E5A"/>
    <w:rsid w:val="0EB67D00"/>
    <w:rsid w:val="14553B17"/>
    <w:rsid w:val="22883E98"/>
    <w:rsid w:val="38F77C64"/>
    <w:rsid w:val="3B0357CB"/>
    <w:rsid w:val="3F762A0F"/>
    <w:rsid w:val="3F9F3D14"/>
    <w:rsid w:val="47EE21C4"/>
    <w:rsid w:val="47F101D0"/>
    <w:rsid w:val="50AC6291"/>
    <w:rsid w:val="5B177E1A"/>
    <w:rsid w:val="6C4B29AA"/>
    <w:rsid w:val="7C92616D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186</Characters>
  <Lines>1</Lines>
  <Paragraphs>1</Paragraphs>
  <TotalTime>9</TotalTime>
  <ScaleCrop>false</ScaleCrop>
  <LinksUpToDate>false</LinksUpToDate>
  <CharactersWithSpaces>469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刘欢</cp:lastModifiedBy>
  <dcterms:modified xsi:type="dcterms:W3CDTF">2024-01-03T01:51:47Z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076A20A70D5148C5967873AC648EE522_13</vt:lpwstr>
  </property>
</Properties>
</file>