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C9D" w:rsidRDefault="00534C9D">
      <w:pPr>
        <w:spacing w:line="360" w:lineRule="auto"/>
        <w:jc w:val="center"/>
        <w:rPr>
          <w:rStyle w:val="NormalCharacter"/>
          <w:rFonts w:ascii="黑体" w:eastAsia="黑体"/>
          <w:b/>
          <w:bCs/>
          <w:sz w:val="44"/>
          <w:szCs w:val="44"/>
        </w:rPr>
      </w:pPr>
      <w:bookmarkStart w:id="0" w:name="_GoBack"/>
      <w:bookmarkEnd w:id="0"/>
    </w:p>
    <w:p w:rsidR="00534C9D" w:rsidRDefault="00534C9D" w:rsidP="00534C9D">
      <w:pPr>
        <w:spacing w:line="360" w:lineRule="auto"/>
        <w:ind w:firstLineChars="850" w:firstLine="2040"/>
        <w:rPr>
          <w:sz w:val="24"/>
          <w:szCs w:val="24"/>
        </w:rPr>
      </w:pPr>
    </w:p>
    <w:p w:rsidR="00534C9D" w:rsidRDefault="00534C9D" w:rsidP="00534C9D">
      <w:pPr>
        <w:spacing w:line="360" w:lineRule="auto"/>
        <w:rPr>
          <w:sz w:val="24"/>
          <w:szCs w:val="24"/>
        </w:rPr>
      </w:pPr>
    </w:p>
    <w:p w:rsidR="00534C9D" w:rsidRDefault="00534C9D" w:rsidP="00534C9D">
      <w:pPr>
        <w:spacing w:line="360" w:lineRule="auto"/>
        <w:rPr>
          <w:sz w:val="24"/>
          <w:szCs w:val="24"/>
        </w:rPr>
      </w:pPr>
    </w:p>
    <w:p w:rsidR="00534C9D" w:rsidRDefault="00534C9D" w:rsidP="00534C9D">
      <w:pPr>
        <w:spacing w:line="360" w:lineRule="auto"/>
        <w:ind w:firstLineChars="850" w:firstLine="2040"/>
        <w:rPr>
          <w:sz w:val="24"/>
          <w:szCs w:val="24"/>
        </w:rPr>
      </w:pPr>
    </w:p>
    <w:p w:rsidR="00534C9D" w:rsidRDefault="00534C9D" w:rsidP="00534C9D">
      <w:pPr>
        <w:spacing w:line="360" w:lineRule="auto"/>
        <w:ind w:firstLineChars="850" w:firstLine="2040"/>
        <w:rPr>
          <w:sz w:val="24"/>
          <w:szCs w:val="24"/>
        </w:rPr>
      </w:pPr>
    </w:p>
    <w:p w:rsidR="009F1758" w:rsidRPr="007253C1" w:rsidRDefault="009F1758" w:rsidP="009F1758">
      <w:pPr>
        <w:spacing w:after="100" w:afterAutospacing="1" w:line="680" w:lineRule="exact"/>
        <w:ind w:firstLineChars="150" w:firstLine="480"/>
        <w:jc w:val="center"/>
        <w:rPr>
          <w:rFonts w:ascii="仿宋" w:eastAsia="仿宋" w:hAnsi="仿宋"/>
          <w:color w:val="000000"/>
          <w:sz w:val="32"/>
          <w:szCs w:val="32"/>
        </w:rPr>
      </w:pPr>
      <w:proofErr w:type="gramStart"/>
      <w:r w:rsidRPr="007253C1">
        <w:rPr>
          <w:rFonts w:ascii="仿宋" w:eastAsia="仿宋" w:hAnsi="仿宋" w:hint="eastAsia"/>
          <w:color w:val="000000"/>
          <w:sz w:val="32"/>
          <w:szCs w:val="32"/>
        </w:rPr>
        <w:t>齐社联</w:t>
      </w:r>
      <w:r>
        <w:rPr>
          <w:rFonts w:ascii="仿宋" w:eastAsia="仿宋" w:hAnsi="仿宋" w:hint="eastAsia"/>
          <w:color w:val="000000"/>
          <w:sz w:val="32"/>
          <w:szCs w:val="32"/>
        </w:rPr>
        <w:t>通</w:t>
      </w:r>
      <w:proofErr w:type="gramEnd"/>
      <w:r w:rsidRPr="007253C1">
        <w:rPr>
          <w:rFonts w:ascii="仿宋" w:eastAsia="仿宋" w:hAnsi="仿宋" w:hint="eastAsia"/>
          <w:color w:val="000000"/>
          <w:sz w:val="32"/>
          <w:szCs w:val="32"/>
        </w:rPr>
        <w:t>〔20</w:t>
      </w:r>
      <w:r>
        <w:rPr>
          <w:rFonts w:ascii="仿宋" w:eastAsia="仿宋" w:hAnsi="仿宋" w:hint="eastAsia"/>
          <w:color w:val="000000"/>
          <w:sz w:val="32"/>
          <w:szCs w:val="32"/>
        </w:rPr>
        <w:t>20</w:t>
      </w:r>
      <w:r w:rsidRPr="007253C1">
        <w:rPr>
          <w:rFonts w:ascii="仿宋" w:eastAsia="仿宋" w:hAnsi="仿宋" w:hint="eastAsia"/>
          <w:color w:val="000000"/>
          <w:sz w:val="32"/>
          <w:szCs w:val="32"/>
        </w:rPr>
        <w:t>〕</w:t>
      </w:r>
      <w:r>
        <w:rPr>
          <w:rFonts w:ascii="仿宋" w:eastAsia="仿宋" w:hAnsi="仿宋" w:hint="eastAsia"/>
          <w:color w:val="000000"/>
          <w:sz w:val="32"/>
          <w:szCs w:val="32"/>
        </w:rPr>
        <w:t>2</w:t>
      </w:r>
      <w:r w:rsidRPr="007253C1">
        <w:rPr>
          <w:rFonts w:ascii="仿宋" w:eastAsia="仿宋" w:hAnsi="仿宋" w:hint="eastAsia"/>
          <w:color w:val="000000"/>
          <w:sz w:val="32"/>
          <w:szCs w:val="32"/>
        </w:rPr>
        <w:t>号</w:t>
      </w:r>
    </w:p>
    <w:p w:rsidR="00534C9D" w:rsidRDefault="00534C9D" w:rsidP="00534C9D">
      <w:pPr>
        <w:spacing w:line="360" w:lineRule="auto"/>
        <w:rPr>
          <w:sz w:val="24"/>
          <w:szCs w:val="24"/>
        </w:rPr>
      </w:pPr>
    </w:p>
    <w:p w:rsidR="00534C9D" w:rsidRDefault="00534C9D" w:rsidP="00534C9D">
      <w:pPr>
        <w:spacing w:line="360" w:lineRule="auto"/>
        <w:rPr>
          <w:sz w:val="24"/>
          <w:szCs w:val="24"/>
        </w:rPr>
      </w:pPr>
    </w:p>
    <w:p w:rsidR="00534C9D" w:rsidRPr="00534C9D" w:rsidRDefault="00534C9D" w:rsidP="00534C9D">
      <w:pPr>
        <w:jc w:val="center"/>
        <w:rPr>
          <w:rFonts w:asciiTheme="minorEastAsia" w:eastAsiaTheme="minorEastAsia" w:hAnsiTheme="minorEastAsia"/>
          <w:bCs/>
          <w:sz w:val="44"/>
          <w:szCs w:val="44"/>
        </w:rPr>
      </w:pPr>
      <w:r w:rsidRPr="00534C9D">
        <w:rPr>
          <w:rFonts w:asciiTheme="minorEastAsia" w:eastAsiaTheme="minorEastAsia" w:hAnsiTheme="minorEastAsia" w:hint="eastAsia"/>
          <w:color w:val="000000"/>
          <w:sz w:val="44"/>
          <w:szCs w:val="32"/>
        </w:rPr>
        <w:t>关于印发《</w:t>
      </w:r>
      <w:r w:rsidRPr="00534C9D">
        <w:rPr>
          <w:rFonts w:asciiTheme="minorEastAsia" w:eastAsiaTheme="minorEastAsia" w:hAnsiTheme="minorEastAsia" w:hint="eastAsia"/>
          <w:bCs/>
          <w:sz w:val="44"/>
          <w:szCs w:val="44"/>
        </w:rPr>
        <w:t>齐齐哈尔市哲学社会科学研究规划项目管理办法</w:t>
      </w:r>
      <w:r w:rsidRPr="00534C9D">
        <w:rPr>
          <w:rFonts w:asciiTheme="minorEastAsia" w:eastAsiaTheme="minorEastAsia" w:hAnsiTheme="minorEastAsia" w:hint="eastAsia"/>
          <w:color w:val="000000"/>
          <w:sz w:val="44"/>
          <w:szCs w:val="32"/>
        </w:rPr>
        <w:t>》的通知</w:t>
      </w:r>
    </w:p>
    <w:p w:rsidR="00534C9D" w:rsidRDefault="00534C9D" w:rsidP="00534C9D">
      <w:pPr>
        <w:spacing w:line="360" w:lineRule="auto"/>
        <w:ind w:rightChars="-500" w:right="-1050"/>
        <w:rPr>
          <w:rFonts w:ascii="黑体" w:eastAsia="黑体"/>
          <w:b/>
          <w:color w:val="000000"/>
          <w:sz w:val="44"/>
          <w:szCs w:val="32"/>
        </w:rPr>
      </w:pPr>
    </w:p>
    <w:p w:rsidR="00534C9D" w:rsidRPr="007253C1" w:rsidRDefault="00534C9D" w:rsidP="00534C9D">
      <w:pPr>
        <w:spacing w:line="680" w:lineRule="exact"/>
        <w:rPr>
          <w:rFonts w:ascii="仿宋" w:eastAsia="仿宋" w:hAnsi="仿宋"/>
          <w:sz w:val="32"/>
          <w:szCs w:val="32"/>
        </w:rPr>
      </w:pPr>
      <w:r w:rsidRPr="007253C1">
        <w:rPr>
          <w:rFonts w:ascii="仿宋" w:eastAsia="仿宋" w:hAnsi="仿宋" w:hint="eastAsia"/>
          <w:sz w:val="32"/>
          <w:szCs w:val="32"/>
        </w:rPr>
        <w:t>各县（市）区社科单位，市直各有关单位、各社科学术团体：</w:t>
      </w:r>
    </w:p>
    <w:p w:rsidR="00723B5C" w:rsidRPr="0018609D" w:rsidRDefault="00534C9D" w:rsidP="00534C9D">
      <w:pPr>
        <w:ind w:rightChars="-40" w:right="-84" w:firstLineChars="200" w:firstLine="640"/>
        <w:rPr>
          <w:rFonts w:ascii="仿宋_GB2312" w:eastAsia="仿宋_GB2312"/>
          <w:color w:val="000000" w:themeColor="text1"/>
          <w:sz w:val="32"/>
          <w:szCs w:val="32"/>
        </w:rPr>
      </w:pPr>
      <w:r>
        <w:rPr>
          <w:rFonts w:ascii="仿宋_GB2312" w:eastAsia="仿宋_GB2312" w:hint="eastAsia"/>
          <w:sz w:val="32"/>
          <w:szCs w:val="32"/>
        </w:rPr>
        <w:t>为进一步规范和加强我市哲学社会科学规划项目的管理工作，现将《齐齐哈尔市哲学社会科学研究规划项目管理办法》印发你们，望认真落实</w:t>
      </w:r>
      <w:r w:rsidRPr="0018609D">
        <w:rPr>
          <w:rFonts w:ascii="仿宋_GB2312" w:eastAsia="仿宋_GB2312" w:hint="eastAsia"/>
          <w:color w:val="000000" w:themeColor="text1"/>
          <w:sz w:val="32"/>
          <w:szCs w:val="32"/>
        </w:rPr>
        <w:t>。</w:t>
      </w:r>
    </w:p>
    <w:p w:rsidR="00534C9D" w:rsidRPr="0018609D" w:rsidRDefault="00723B5C" w:rsidP="00534C9D">
      <w:pPr>
        <w:ind w:rightChars="-40" w:right="-84" w:firstLineChars="200" w:firstLine="640"/>
        <w:rPr>
          <w:rFonts w:ascii="仿宋_GB2312" w:eastAsia="仿宋_GB2312"/>
          <w:color w:val="000000" w:themeColor="text1"/>
          <w:sz w:val="32"/>
          <w:szCs w:val="32"/>
        </w:rPr>
      </w:pPr>
      <w:r w:rsidRPr="0018609D">
        <w:rPr>
          <w:rFonts w:ascii="仿宋_GB2312" w:eastAsia="仿宋_GB2312" w:hint="eastAsia"/>
          <w:color w:val="000000" w:themeColor="text1"/>
          <w:sz w:val="32"/>
          <w:szCs w:val="32"/>
        </w:rPr>
        <w:t>以前颁布的管理办法同时废止。</w:t>
      </w:r>
    </w:p>
    <w:p w:rsidR="00534C9D" w:rsidRPr="00534C9D" w:rsidRDefault="00534C9D" w:rsidP="00AC2FBC">
      <w:pPr>
        <w:ind w:rightChars="-40" w:right="-84" w:firstLineChars="200" w:firstLine="643"/>
        <w:rPr>
          <w:rFonts w:ascii="楷体_GB2312" w:eastAsia="楷体_GB2312"/>
          <w:b/>
          <w:color w:val="000000"/>
          <w:sz w:val="32"/>
          <w:szCs w:val="32"/>
        </w:rPr>
      </w:pPr>
    </w:p>
    <w:p w:rsidR="00534C9D" w:rsidRDefault="00534C9D" w:rsidP="00534C9D">
      <w:pPr>
        <w:ind w:rightChars="-400" w:right="-840"/>
        <w:jc w:val="left"/>
        <w:rPr>
          <w:rFonts w:ascii="仿宋_GB2312" w:eastAsia="仿宋_GB2312"/>
          <w:sz w:val="32"/>
          <w:szCs w:val="32"/>
        </w:rPr>
      </w:pPr>
    </w:p>
    <w:p w:rsidR="00534C9D" w:rsidRDefault="00534C9D" w:rsidP="00534C9D">
      <w:pPr>
        <w:ind w:rightChars="-400" w:right="-840"/>
        <w:jc w:val="center"/>
        <w:rPr>
          <w:rFonts w:ascii="仿宋_GB2312" w:eastAsia="仿宋_GB2312"/>
          <w:sz w:val="32"/>
          <w:szCs w:val="32"/>
        </w:rPr>
      </w:pPr>
    </w:p>
    <w:p w:rsidR="00534C9D" w:rsidRDefault="00534C9D" w:rsidP="00534C9D">
      <w:pPr>
        <w:ind w:rightChars="-400" w:right="-840"/>
        <w:jc w:val="center"/>
        <w:rPr>
          <w:rFonts w:ascii="仿宋_GB2312" w:eastAsia="仿宋_GB2312"/>
          <w:sz w:val="32"/>
          <w:szCs w:val="32"/>
        </w:rPr>
      </w:pPr>
      <w:r>
        <w:rPr>
          <w:rFonts w:ascii="仿宋_GB2312" w:eastAsia="仿宋_GB2312" w:hint="eastAsia"/>
          <w:sz w:val="32"/>
          <w:szCs w:val="32"/>
        </w:rPr>
        <w:t xml:space="preserve">           齐齐哈尔市社会科学界联合会</w:t>
      </w:r>
    </w:p>
    <w:p w:rsidR="00534C9D" w:rsidRDefault="00534C9D" w:rsidP="00534C9D">
      <w:pPr>
        <w:jc w:val="right"/>
        <w:rPr>
          <w:rFonts w:ascii="仿宋_GB2312" w:eastAsia="仿宋_GB2312"/>
          <w:sz w:val="32"/>
          <w:szCs w:val="32"/>
        </w:rPr>
      </w:pPr>
    </w:p>
    <w:p w:rsidR="00534C9D" w:rsidRDefault="00534C9D" w:rsidP="00534C9D">
      <w:pPr>
        <w:jc w:val="right"/>
        <w:rPr>
          <w:rFonts w:ascii="仿宋_GB2312" w:eastAsia="仿宋_GB2312"/>
          <w:sz w:val="32"/>
          <w:szCs w:val="32"/>
        </w:rPr>
      </w:pPr>
      <w:r>
        <w:rPr>
          <w:rFonts w:ascii="仿宋_GB2312" w:eastAsia="仿宋_GB2312" w:hint="eastAsia"/>
          <w:sz w:val="32"/>
          <w:szCs w:val="32"/>
        </w:rPr>
        <w:t xml:space="preserve">            2020年6月12日</w:t>
      </w:r>
    </w:p>
    <w:p w:rsidR="00534C9D" w:rsidRDefault="00534C9D" w:rsidP="00534C9D">
      <w:pPr>
        <w:rPr>
          <w:w w:val="90"/>
          <w:sz w:val="28"/>
          <w:szCs w:val="24"/>
          <w:u w:val="single"/>
        </w:rPr>
      </w:pPr>
    </w:p>
    <w:p w:rsidR="00534C9D" w:rsidRDefault="00534C9D" w:rsidP="00534C9D">
      <w:pPr>
        <w:rPr>
          <w:w w:val="90"/>
          <w:sz w:val="28"/>
          <w:szCs w:val="24"/>
          <w:u w:val="single"/>
        </w:rPr>
      </w:pPr>
    </w:p>
    <w:p w:rsidR="00534C9D" w:rsidRDefault="00534C9D">
      <w:pPr>
        <w:spacing w:line="360" w:lineRule="auto"/>
        <w:jc w:val="center"/>
        <w:rPr>
          <w:rFonts w:ascii="仿宋_GB2312" w:eastAsia="仿宋_GB2312"/>
          <w:b/>
          <w:w w:val="90"/>
          <w:sz w:val="32"/>
          <w:szCs w:val="32"/>
          <w:u w:val="single"/>
        </w:rPr>
      </w:pPr>
    </w:p>
    <w:p w:rsidR="00534C9D" w:rsidRDefault="00534C9D">
      <w:pPr>
        <w:spacing w:line="360" w:lineRule="auto"/>
        <w:jc w:val="center"/>
        <w:rPr>
          <w:rFonts w:ascii="仿宋_GB2312" w:eastAsia="仿宋_GB2312"/>
          <w:b/>
          <w:w w:val="90"/>
          <w:sz w:val="32"/>
          <w:szCs w:val="32"/>
          <w:u w:val="single"/>
        </w:rPr>
      </w:pPr>
    </w:p>
    <w:p w:rsidR="00534C9D" w:rsidRDefault="00534C9D">
      <w:pPr>
        <w:spacing w:line="360" w:lineRule="auto"/>
        <w:jc w:val="center"/>
        <w:rPr>
          <w:rFonts w:ascii="仿宋_GB2312" w:eastAsia="仿宋_GB2312"/>
          <w:b/>
          <w:w w:val="90"/>
          <w:sz w:val="32"/>
          <w:szCs w:val="32"/>
          <w:u w:val="single"/>
        </w:rPr>
      </w:pPr>
    </w:p>
    <w:p w:rsidR="00534C9D" w:rsidRDefault="00534C9D">
      <w:pPr>
        <w:spacing w:line="360" w:lineRule="auto"/>
        <w:jc w:val="center"/>
        <w:rPr>
          <w:rStyle w:val="NormalCharacter"/>
          <w:rFonts w:ascii="黑体" w:eastAsia="黑体"/>
          <w:b/>
          <w:bCs/>
          <w:sz w:val="44"/>
          <w:szCs w:val="44"/>
        </w:rPr>
      </w:pPr>
    </w:p>
    <w:p w:rsidR="00534C9D" w:rsidRDefault="00534C9D">
      <w:pPr>
        <w:spacing w:line="360" w:lineRule="auto"/>
        <w:jc w:val="center"/>
        <w:rPr>
          <w:rStyle w:val="NormalCharacter"/>
          <w:rFonts w:ascii="黑体" w:eastAsia="黑体"/>
          <w:b/>
          <w:bCs/>
          <w:sz w:val="44"/>
          <w:szCs w:val="44"/>
        </w:rPr>
      </w:pPr>
    </w:p>
    <w:p w:rsidR="00534C9D" w:rsidRDefault="00534C9D">
      <w:pPr>
        <w:spacing w:line="360" w:lineRule="auto"/>
        <w:jc w:val="center"/>
        <w:rPr>
          <w:rStyle w:val="NormalCharacter"/>
          <w:rFonts w:ascii="黑体" w:eastAsia="黑体"/>
          <w:b/>
          <w:bCs/>
          <w:sz w:val="44"/>
          <w:szCs w:val="44"/>
        </w:rPr>
      </w:pPr>
    </w:p>
    <w:p w:rsidR="00534C9D" w:rsidRDefault="00534C9D">
      <w:pPr>
        <w:spacing w:line="360" w:lineRule="auto"/>
        <w:jc w:val="center"/>
        <w:rPr>
          <w:rStyle w:val="NormalCharacter"/>
          <w:rFonts w:ascii="黑体" w:eastAsia="黑体"/>
          <w:b/>
          <w:bCs/>
          <w:sz w:val="44"/>
          <w:szCs w:val="44"/>
        </w:rPr>
      </w:pPr>
    </w:p>
    <w:p w:rsidR="00534C9D" w:rsidRDefault="00534C9D">
      <w:pPr>
        <w:spacing w:line="360" w:lineRule="auto"/>
        <w:jc w:val="center"/>
        <w:rPr>
          <w:rStyle w:val="NormalCharacter"/>
          <w:rFonts w:ascii="黑体" w:eastAsia="黑体"/>
          <w:b/>
          <w:bCs/>
          <w:sz w:val="44"/>
          <w:szCs w:val="44"/>
        </w:rPr>
      </w:pPr>
    </w:p>
    <w:p w:rsidR="00534C9D" w:rsidRDefault="00534C9D">
      <w:pPr>
        <w:spacing w:line="360" w:lineRule="auto"/>
        <w:jc w:val="center"/>
        <w:rPr>
          <w:rStyle w:val="NormalCharacter"/>
          <w:rFonts w:ascii="黑体" w:eastAsia="黑体"/>
          <w:b/>
          <w:bCs/>
          <w:sz w:val="44"/>
          <w:szCs w:val="44"/>
        </w:rPr>
      </w:pPr>
    </w:p>
    <w:p w:rsidR="00534C9D" w:rsidRDefault="00534C9D">
      <w:pPr>
        <w:spacing w:line="360" w:lineRule="auto"/>
        <w:jc w:val="center"/>
        <w:rPr>
          <w:rStyle w:val="NormalCharacter"/>
          <w:rFonts w:ascii="黑体" w:eastAsia="黑体"/>
          <w:b/>
          <w:bCs/>
          <w:sz w:val="44"/>
          <w:szCs w:val="44"/>
        </w:rPr>
      </w:pPr>
    </w:p>
    <w:p w:rsidR="00534C9D" w:rsidRDefault="00534C9D">
      <w:pPr>
        <w:spacing w:line="360" w:lineRule="auto"/>
        <w:jc w:val="center"/>
        <w:rPr>
          <w:rStyle w:val="NormalCharacter"/>
          <w:rFonts w:ascii="黑体" w:eastAsia="黑体"/>
          <w:b/>
          <w:bCs/>
          <w:sz w:val="44"/>
          <w:szCs w:val="44"/>
        </w:rPr>
      </w:pPr>
    </w:p>
    <w:p w:rsidR="00534C9D" w:rsidRDefault="00534C9D" w:rsidP="00534C9D">
      <w:pPr>
        <w:spacing w:line="360" w:lineRule="auto"/>
        <w:rPr>
          <w:rStyle w:val="NormalCharacter"/>
          <w:rFonts w:ascii="黑体" w:eastAsia="黑体"/>
          <w:b/>
          <w:bCs/>
          <w:sz w:val="44"/>
          <w:szCs w:val="44"/>
        </w:rPr>
      </w:pPr>
    </w:p>
    <w:p w:rsidR="00FA532C" w:rsidRDefault="002F02C6">
      <w:pPr>
        <w:spacing w:line="360" w:lineRule="auto"/>
        <w:jc w:val="center"/>
        <w:rPr>
          <w:rStyle w:val="NormalCharacter"/>
          <w:rFonts w:ascii="仿宋_GB2312" w:eastAsia="仿宋_GB2312"/>
          <w:sz w:val="28"/>
          <w:szCs w:val="28"/>
        </w:rPr>
      </w:pPr>
      <w:r>
        <w:rPr>
          <w:rStyle w:val="NormalCharacter"/>
          <w:rFonts w:ascii="黑体" w:eastAsia="黑体"/>
          <w:b/>
          <w:bCs/>
          <w:sz w:val="44"/>
          <w:szCs w:val="44"/>
        </w:rPr>
        <w:t>齐齐哈尔市哲学社会科学研究</w:t>
      </w:r>
    </w:p>
    <w:p w:rsidR="00FA532C" w:rsidRDefault="002F02C6">
      <w:pPr>
        <w:jc w:val="center"/>
        <w:rPr>
          <w:rStyle w:val="NormalCharacter"/>
          <w:rFonts w:ascii="黑体" w:eastAsia="黑体"/>
          <w:b/>
          <w:bCs/>
          <w:sz w:val="44"/>
          <w:szCs w:val="44"/>
        </w:rPr>
      </w:pPr>
      <w:r>
        <w:rPr>
          <w:rStyle w:val="NormalCharacter"/>
          <w:rFonts w:ascii="黑体" w:eastAsia="黑体"/>
          <w:b/>
          <w:bCs/>
          <w:sz w:val="44"/>
          <w:szCs w:val="44"/>
        </w:rPr>
        <w:t>规划项目管理办法</w:t>
      </w:r>
    </w:p>
    <w:p w:rsidR="00FA532C" w:rsidRDefault="00FA532C">
      <w:pPr>
        <w:jc w:val="center"/>
        <w:rPr>
          <w:rStyle w:val="NormalCharacter"/>
          <w:rFonts w:ascii="楷体" w:eastAsia="楷体" w:hAnsi="楷体" w:cs="楷体"/>
          <w:b/>
          <w:bCs/>
          <w:sz w:val="32"/>
          <w:szCs w:val="32"/>
        </w:rPr>
      </w:pPr>
    </w:p>
    <w:p w:rsidR="00FA532C" w:rsidRDefault="00FA532C">
      <w:pPr>
        <w:jc w:val="center"/>
        <w:rPr>
          <w:rStyle w:val="NormalCharacter"/>
          <w:rFonts w:ascii="黑体" w:eastAsia="黑体"/>
          <w:b/>
          <w:bCs/>
          <w:sz w:val="44"/>
          <w:szCs w:val="44"/>
        </w:rPr>
      </w:pPr>
    </w:p>
    <w:p w:rsidR="00FA532C" w:rsidRDefault="002F02C6">
      <w:pPr>
        <w:tabs>
          <w:tab w:val="left" w:pos="360"/>
        </w:tabs>
        <w:spacing w:line="240" w:lineRule="atLeast"/>
        <w:ind w:leftChars="91" w:left="191" w:firstLineChars="100" w:firstLine="321"/>
        <w:rPr>
          <w:rStyle w:val="NormalCharacter"/>
          <w:rFonts w:ascii="黑体" w:eastAsia="黑体" w:hAnsi="宋体"/>
          <w:b/>
          <w:szCs w:val="18"/>
        </w:rPr>
      </w:pPr>
      <w:r>
        <w:rPr>
          <w:rStyle w:val="NormalCharacter"/>
          <w:rFonts w:ascii="黑体" w:eastAsia="黑体" w:hAnsi="宋体"/>
          <w:b/>
          <w:sz w:val="32"/>
          <w:szCs w:val="32"/>
        </w:rPr>
        <w:t xml:space="preserve">第一章 总 则 </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sz w:val="28"/>
          <w:szCs w:val="28"/>
        </w:rPr>
        <w:t>第一条 为进一步加强和完善我市哲学社会科学研究规划项目的管理，促进全市哲学社会科学事业的繁荣发展，</w:t>
      </w:r>
      <w:r>
        <w:rPr>
          <w:rStyle w:val="NormalCharacter"/>
          <w:rFonts w:ascii="仿宋_GB2312" w:eastAsia="仿宋_GB2312" w:hAnsi="宋体" w:hint="eastAsia"/>
          <w:sz w:val="28"/>
          <w:szCs w:val="28"/>
        </w:rPr>
        <w:t>根据</w:t>
      </w:r>
      <w:r>
        <w:rPr>
          <w:rFonts w:ascii="仿宋" w:eastAsia="仿宋" w:hAnsi="仿宋" w:cs="仿宋" w:hint="eastAsia"/>
          <w:sz w:val="28"/>
          <w:szCs w:val="28"/>
        </w:rPr>
        <w:t>《中共黑龙江省委关于加快构建中国特色哲学社会科学的实施意见》精神</w:t>
      </w:r>
      <w:r>
        <w:rPr>
          <w:rStyle w:val="NormalCharacter"/>
          <w:rFonts w:ascii="仿宋" w:eastAsia="仿宋" w:hAnsi="仿宋" w:cs="仿宋" w:hint="eastAsia"/>
          <w:sz w:val="28"/>
          <w:szCs w:val="28"/>
        </w:rPr>
        <w:t>，制定</w:t>
      </w:r>
      <w:r>
        <w:rPr>
          <w:rStyle w:val="NormalCharacter"/>
          <w:rFonts w:ascii="仿宋_GB2312" w:eastAsia="仿宋_GB2312" w:hAnsi="宋体"/>
          <w:sz w:val="28"/>
          <w:szCs w:val="28"/>
        </w:rPr>
        <w:t xml:space="preserve">本办法。 </w:t>
      </w:r>
    </w:p>
    <w:p w:rsidR="00FA532C" w:rsidRDefault="002F02C6">
      <w:pPr>
        <w:tabs>
          <w:tab w:val="left" w:pos="360"/>
        </w:tabs>
        <w:spacing w:line="240" w:lineRule="atLeast"/>
        <w:rPr>
          <w:rStyle w:val="NormalCharacter"/>
          <w:rFonts w:ascii="仿宋_GB2312" w:eastAsia="仿宋_GB2312" w:hAnsi="宋体"/>
          <w:sz w:val="28"/>
          <w:szCs w:val="28"/>
        </w:rPr>
      </w:pPr>
      <w:r>
        <w:rPr>
          <w:rStyle w:val="NormalCharacter"/>
          <w:rFonts w:ascii="仿宋_GB2312" w:eastAsia="仿宋_GB2312" w:hAnsi="宋体"/>
          <w:sz w:val="28"/>
          <w:szCs w:val="28"/>
        </w:rPr>
        <w:t xml:space="preserve">    第二条 齐齐哈尔市哲学社会科学研究规划工作的指导思想是，高举中国特色社会主义伟大旗帜，以习近平新时代中国特色社会主义思想为指导，坚持解放思想、实事求是、与时俱进，遵循社会科学发展的规律，紧紧围绕市委市政府中心工作，以事关齐齐哈尔发展的前瞻性、战略性、全局性的重大理论问题和实践问题研究为主攻方向，扎实开展应用性和基础性研究，大力推进理</w:t>
      </w:r>
      <w:r>
        <w:rPr>
          <w:rStyle w:val="NormalCharacter"/>
          <w:rFonts w:ascii="仿宋_GB2312" w:eastAsia="仿宋_GB2312" w:hAnsi="宋体"/>
          <w:sz w:val="28"/>
          <w:szCs w:val="28"/>
        </w:rPr>
        <w:lastRenderedPageBreak/>
        <w:t>论创新，为</w:t>
      </w:r>
      <w:r>
        <w:rPr>
          <w:rStyle w:val="NormalCharacter"/>
          <w:rFonts w:ascii="仿宋_GB2312" w:eastAsia="仿宋_GB2312" w:hAnsi="宋体" w:hint="eastAsia"/>
          <w:sz w:val="28"/>
          <w:szCs w:val="28"/>
        </w:rPr>
        <w:t>市</w:t>
      </w:r>
      <w:r>
        <w:rPr>
          <w:rStyle w:val="NormalCharacter"/>
          <w:rFonts w:ascii="仿宋_GB2312" w:eastAsia="仿宋_GB2312" w:hAnsi="宋体"/>
          <w:sz w:val="28"/>
          <w:szCs w:val="28"/>
        </w:rPr>
        <w:t>委</w:t>
      </w:r>
      <w:r>
        <w:rPr>
          <w:rStyle w:val="NormalCharacter"/>
          <w:rFonts w:ascii="仿宋_GB2312" w:eastAsia="仿宋_GB2312" w:hAnsi="宋体" w:hint="eastAsia"/>
          <w:sz w:val="28"/>
          <w:szCs w:val="28"/>
        </w:rPr>
        <w:t>、市</w:t>
      </w:r>
      <w:r>
        <w:rPr>
          <w:rStyle w:val="NormalCharacter"/>
          <w:rFonts w:ascii="仿宋_GB2312" w:eastAsia="仿宋_GB2312" w:hAnsi="宋体"/>
          <w:sz w:val="28"/>
          <w:szCs w:val="28"/>
        </w:rPr>
        <w:t>政府决策服务，为</w:t>
      </w:r>
      <w:r>
        <w:rPr>
          <w:rStyle w:val="NormalCharacter"/>
          <w:rFonts w:ascii="仿宋_GB2312" w:eastAsia="仿宋_GB2312" w:hAnsi="宋体" w:hint="eastAsia"/>
          <w:sz w:val="28"/>
          <w:szCs w:val="28"/>
        </w:rPr>
        <w:t>我市政治</w:t>
      </w:r>
      <w:r>
        <w:rPr>
          <w:rStyle w:val="NormalCharacter"/>
          <w:rFonts w:ascii="仿宋_GB2312" w:eastAsia="仿宋_GB2312" w:hAnsi="宋体"/>
          <w:sz w:val="28"/>
          <w:szCs w:val="28"/>
        </w:rPr>
        <w:t>经济文化社会</w:t>
      </w:r>
      <w:r>
        <w:rPr>
          <w:rStyle w:val="NormalCharacter"/>
          <w:rFonts w:ascii="仿宋_GB2312" w:eastAsia="仿宋_GB2312" w:hAnsi="宋体" w:hint="eastAsia"/>
          <w:sz w:val="28"/>
          <w:szCs w:val="28"/>
        </w:rPr>
        <w:t>生态一体</w:t>
      </w:r>
      <w:r>
        <w:rPr>
          <w:rStyle w:val="NormalCharacter"/>
          <w:rFonts w:ascii="仿宋_GB2312" w:eastAsia="仿宋_GB2312" w:hAnsi="宋体"/>
          <w:sz w:val="28"/>
          <w:szCs w:val="28"/>
        </w:rPr>
        <w:t>发展服务。</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sz w:val="28"/>
          <w:szCs w:val="28"/>
        </w:rPr>
        <w:t xml:space="preserve">第三条 </w:t>
      </w:r>
      <w:r>
        <w:rPr>
          <w:rStyle w:val="NormalCharacter"/>
          <w:rFonts w:ascii="仿宋_GB2312" w:eastAsia="仿宋_GB2312" w:hAnsi="宋体" w:hint="eastAsia"/>
          <w:sz w:val="28"/>
          <w:szCs w:val="28"/>
        </w:rPr>
        <w:t>齐齐哈尔</w:t>
      </w:r>
      <w:r>
        <w:rPr>
          <w:rStyle w:val="NormalCharacter"/>
          <w:rFonts w:ascii="仿宋_GB2312" w:eastAsia="仿宋_GB2312" w:hAnsi="宋体"/>
          <w:sz w:val="28"/>
          <w:szCs w:val="28"/>
        </w:rPr>
        <w:t xml:space="preserve">市哲学社会科学规划领导小组负责全市哲学社会科学研究规划领导工作，其办公室简称为市社科规划办，设在市社会科学界联合会（简称市社科联），具体负责项目管理的日常工作。    </w:t>
      </w:r>
    </w:p>
    <w:p w:rsidR="00FA532C" w:rsidRDefault="002F02C6">
      <w:pPr>
        <w:tabs>
          <w:tab w:val="left" w:pos="360"/>
        </w:tabs>
        <w:spacing w:line="240" w:lineRule="atLeast"/>
        <w:ind w:firstLineChars="200" w:firstLine="643"/>
        <w:rPr>
          <w:rStyle w:val="NormalCharacter"/>
          <w:rFonts w:ascii="仿宋_GB2312" w:eastAsia="仿宋_GB2312" w:hAnsi="宋体"/>
          <w:sz w:val="28"/>
          <w:szCs w:val="28"/>
        </w:rPr>
      </w:pPr>
      <w:r>
        <w:rPr>
          <w:rStyle w:val="NormalCharacter"/>
          <w:rFonts w:ascii="黑体" w:eastAsia="黑体" w:hAnsi="宋体"/>
          <w:b/>
          <w:sz w:val="32"/>
          <w:szCs w:val="32"/>
        </w:rPr>
        <w:t xml:space="preserve">第二章 选 题 </w:t>
      </w:r>
      <w:r>
        <w:rPr>
          <w:rStyle w:val="NormalCharacter"/>
          <w:rFonts w:ascii="宋体" w:hAnsi="宋体"/>
          <w:b/>
          <w:szCs w:val="18"/>
        </w:rPr>
        <w:br w:type="textWrapping" w:clear="all"/>
      </w:r>
      <w:r>
        <w:rPr>
          <w:rStyle w:val="NormalCharacter"/>
          <w:rFonts w:ascii="宋体" w:hAnsi="宋体"/>
          <w:szCs w:val="18"/>
        </w:rPr>
        <w:t xml:space="preserve"> </w:t>
      </w:r>
      <w:r>
        <w:rPr>
          <w:rStyle w:val="NormalCharacter"/>
          <w:rFonts w:ascii="宋体" w:hAnsi="宋体"/>
          <w:sz w:val="28"/>
          <w:szCs w:val="28"/>
        </w:rPr>
        <w:t xml:space="preserve">   </w:t>
      </w:r>
      <w:r>
        <w:rPr>
          <w:rStyle w:val="NormalCharacter"/>
          <w:rFonts w:ascii="仿宋_GB2312" w:eastAsia="仿宋_GB2312" w:hAnsi="宋体"/>
          <w:sz w:val="28"/>
          <w:szCs w:val="28"/>
        </w:rPr>
        <w:t>第四条 市社科规划研究项目以年度规划为主，其选题主要以《齐齐哈尔市哲学社会科学研究规划项目指南》的形式公布，一年发布一次，时间</w:t>
      </w:r>
      <w:r>
        <w:rPr>
          <w:rStyle w:val="NormalCharacter"/>
          <w:rFonts w:ascii="仿宋_GB2312" w:eastAsia="仿宋_GB2312" w:hAnsi="宋体"/>
          <w:sz w:val="28"/>
          <w:szCs w:val="28"/>
        </w:rPr>
        <w:t>—</w:t>
      </w:r>
      <w:r>
        <w:rPr>
          <w:rStyle w:val="NormalCharacter"/>
          <w:rFonts w:ascii="仿宋_GB2312" w:eastAsia="仿宋_GB2312" w:hAnsi="宋体"/>
          <w:sz w:val="28"/>
          <w:szCs w:val="28"/>
        </w:rPr>
        <w:t>般在每年的第二季度。</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sz w:val="28"/>
          <w:szCs w:val="28"/>
        </w:rPr>
        <w:t>第五条 市社科规划研究项目指南制定</w:t>
      </w:r>
      <w:r>
        <w:rPr>
          <w:rStyle w:val="NormalCharacter"/>
          <w:rFonts w:ascii="仿宋_GB2312" w:eastAsia="仿宋_GB2312" w:hAnsi="宋体" w:hint="eastAsia"/>
          <w:sz w:val="28"/>
          <w:szCs w:val="28"/>
        </w:rPr>
        <w:t>的程序是：</w:t>
      </w:r>
      <w:r>
        <w:rPr>
          <w:rStyle w:val="NormalCharacter"/>
          <w:rFonts w:ascii="仿宋_GB2312" w:eastAsia="仿宋_GB2312" w:hAnsi="宋体"/>
          <w:sz w:val="28"/>
          <w:szCs w:val="28"/>
        </w:rPr>
        <w:t>首先向</w:t>
      </w:r>
      <w:r>
        <w:rPr>
          <w:rStyle w:val="NormalCharacter"/>
          <w:rFonts w:ascii="仿宋_GB2312" w:eastAsia="仿宋_GB2312" w:hAnsi="宋体" w:hint="eastAsia"/>
          <w:sz w:val="28"/>
          <w:szCs w:val="28"/>
        </w:rPr>
        <w:t>市委党校、辖区内高校、社科研究机构（学会）、市直和县（市）区</w:t>
      </w:r>
      <w:r>
        <w:rPr>
          <w:rStyle w:val="NormalCharacter"/>
          <w:rFonts w:ascii="仿宋_GB2312" w:eastAsia="仿宋_GB2312" w:hAnsi="宋体"/>
          <w:sz w:val="28"/>
          <w:szCs w:val="28"/>
        </w:rPr>
        <w:t>有关部门广泛征集研究课题，</w:t>
      </w:r>
      <w:r>
        <w:rPr>
          <w:rStyle w:val="NormalCharacter"/>
          <w:rFonts w:ascii="仿宋_GB2312" w:eastAsia="仿宋_GB2312" w:hAnsi="宋体" w:hint="eastAsia"/>
          <w:sz w:val="28"/>
          <w:szCs w:val="28"/>
        </w:rPr>
        <w:t>然后</w:t>
      </w:r>
      <w:r>
        <w:rPr>
          <w:rStyle w:val="NormalCharacter"/>
          <w:rFonts w:ascii="仿宋_GB2312" w:eastAsia="仿宋_GB2312" w:hAnsi="宋体"/>
          <w:sz w:val="28"/>
          <w:szCs w:val="28"/>
        </w:rPr>
        <w:t>由市社科规划办汇总整理</w:t>
      </w:r>
      <w:r>
        <w:rPr>
          <w:rStyle w:val="NormalCharacter"/>
          <w:rFonts w:ascii="仿宋_GB2312" w:eastAsia="仿宋_GB2312" w:hAnsi="宋体" w:hint="eastAsia"/>
          <w:sz w:val="28"/>
          <w:szCs w:val="28"/>
        </w:rPr>
        <w:t>，组织</w:t>
      </w:r>
      <w:r>
        <w:rPr>
          <w:rStyle w:val="NormalCharacter"/>
          <w:rFonts w:ascii="仿宋_GB2312" w:eastAsia="仿宋_GB2312" w:hAnsi="宋体"/>
          <w:sz w:val="28"/>
          <w:szCs w:val="28"/>
        </w:rPr>
        <w:t>预审</w:t>
      </w:r>
      <w:r>
        <w:rPr>
          <w:rStyle w:val="NormalCharacter"/>
          <w:rFonts w:ascii="仿宋_GB2312" w:eastAsia="仿宋_GB2312" w:hAnsi="宋体" w:hint="eastAsia"/>
          <w:sz w:val="28"/>
          <w:szCs w:val="28"/>
        </w:rPr>
        <w:t>筛选</w:t>
      </w:r>
      <w:r>
        <w:rPr>
          <w:rStyle w:val="NormalCharacter"/>
          <w:rFonts w:ascii="仿宋_GB2312" w:eastAsia="仿宋_GB2312" w:hAnsi="宋体"/>
          <w:sz w:val="28"/>
          <w:szCs w:val="28"/>
        </w:rPr>
        <w:t>，形成若干研究方向，</w:t>
      </w:r>
      <w:r>
        <w:rPr>
          <w:rStyle w:val="NormalCharacter"/>
          <w:rFonts w:ascii="仿宋_GB2312" w:eastAsia="仿宋_GB2312" w:hAnsi="宋体" w:hint="eastAsia"/>
          <w:sz w:val="28"/>
          <w:szCs w:val="28"/>
        </w:rPr>
        <w:t>列出项目明细，</w:t>
      </w:r>
      <w:r>
        <w:rPr>
          <w:rStyle w:val="NormalCharacter"/>
          <w:rFonts w:ascii="仿宋_GB2312" w:eastAsia="仿宋_GB2312" w:hAnsi="宋体"/>
          <w:sz w:val="28"/>
          <w:szCs w:val="28"/>
        </w:rPr>
        <w:t>报市哲学社会科学规划领导小组(下称市社科规划领导小组)审定。</w:t>
      </w:r>
    </w:p>
    <w:p w:rsidR="00FA532C" w:rsidRDefault="002F02C6">
      <w:pPr>
        <w:tabs>
          <w:tab w:val="left" w:pos="360"/>
        </w:tabs>
        <w:spacing w:line="240" w:lineRule="atLeast"/>
        <w:ind w:firstLineChars="200" w:firstLine="560"/>
        <w:rPr>
          <w:rStyle w:val="NormalCharacter"/>
          <w:rFonts w:ascii="仿宋_GB2312" w:eastAsia="仿宋_GB2312" w:hAnsi="宋体"/>
          <w:szCs w:val="18"/>
        </w:rPr>
      </w:pPr>
      <w:r>
        <w:rPr>
          <w:rStyle w:val="NormalCharacter"/>
          <w:rFonts w:ascii="仿宋_GB2312" w:eastAsia="仿宋_GB2312" w:hAnsi="宋体"/>
          <w:sz w:val="28"/>
          <w:szCs w:val="28"/>
        </w:rPr>
        <w:lastRenderedPageBreak/>
        <w:t>第六条 市社科研究规划项目的选题，以我市改革开放和社会主义现代化建设中的重大理论问题和实践问题作为主攻方向，以应用性研究为主，同时，注重基础研究、新兴边缘交叉学科和跨学科综合研究。</w:t>
      </w:r>
      <w:r>
        <w:rPr>
          <w:rStyle w:val="NormalCharacter"/>
          <w:rFonts w:ascii="仿宋_GB2312" w:eastAsia="仿宋_GB2312" w:hAnsi="宋体"/>
          <w:szCs w:val="18"/>
        </w:rPr>
        <w:t xml:space="preserve"> </w:t>
      </w:r>
    </w:p>
    <w:p w:rsidR="00FA532C" w:rsidRDefault="002F02C6">
      <w:pPr>
        <w:tabs>
          <w:tab w:val="left" w:pos="0"/>
        </w:tabs>
        <w:spacing w:line="240" w:lineRule="atLeast"/>
        <w:ind w:firstLineChars="161" w:firstLine="517"/>
        <w:rPr>
          <w:rStyle w:val="NormalCharacter"/>
          <w:rFonts w:ascii="仿宋_GB2312" w:eastAsia="仿宋_GB2312" w:hAnsi="宋体"/>
          <w:sz w:val="28"/>
          <w:szCs w:val="28"/>
        </w:rPr>
      </w:pPr>
      <w:r>
        <w:rPr>
          <w:rStyle w:val="NormalCharacter"/>
          <w:rFonts w:ascii="黑体" w:eastAsia="黑体" w:hAnsi="宋体"/>
          <w:b/>
          <w:sz w:val="32"/>
          <w:szCs w:val="32"/>
        </w:rPr>
        <w:t xml:space="preserve">第三章 申 报 </w:t>
      </w:r>
      <w:r>
        <w:rPr>
          <w:rStyle w:val="NormalCharacter"/>
          <w:rFonts w:ascii="黑体" w:eastAsia="黑体" w:hAnsi="宋体"/>
          <w:szCs w:val="18"/>
        </w:rPr>
        <w:br w:type="textWrapping" w:clear="all"/>
      </w:r>
      <w:r>
        <w:rPr>
          <w:rStyle w:val="NormalCharacter"/>
          <w:rFonts w:ascii="宋体" w:hAnsi="宋体"/>
          <w:szCs w:val="18"/>
        </w:rPr>
        <w:t xml:space="preserve"> </w:t>
      </w:r>
      <w:r>
        <w:rPr>
          <w:rStyle w:val="NormalCharacter"/>
          <w:rFonts w:ascii="宋体" w:hAnsi="宋体"/>
          <w:sz w:val="28"/>
          <w:szCs w:val="28"/>
        </w:rPr>
        <w:t xml:space="preserve">  </w:t>
      </w:r>
      <w:r>
        <w:rPr>
          <w:rStyle w:val="NormalCharacter"/>
          <w:rFonts w:ascii="仿宋_GB2312" w:eastAsia="仿宋_GB2312" w:hAnsi="宋体"/>
          <w:sz w:val="28"/>
          <w:szCs w:val="28"/>
        </w:rPr>
        <w:t xml:space="preserve"> 第七条 市社科规划研究项目设置。</w:t>
      </w:r>
    </w:p>
    <w:p w:rsidR="00FA532C" w:rsidRDefault="002F02C6">
      <w:pPr>
        <w:tabs>
          <w:tab w:val="left" w:pos="0"/>
        </w:tabs>
        <w:spacing w:line="240" w:lineRule="atLeast"/>
        <w:ind w:firstLineChars="210" w:firstLine="588"/>
        <w:rPr>
          <w:rStyle w:val="NormalCharacter"/>
          <w:rFonts w:ascii="仿宋_GB2312" w:eastAsia="仿宋_GB2312" w:hAnsi="宋体"/>
          <w:sz w:val="28"/>
          <w:szCs w:val="28"/>
        </w:rPr>
      </w:pPr>
      <w:r>
        <w:rPr>
          <w:rStyle w:val="NormalCharacter"/>
          <w:rFonts w:ascii="仿宋_GB2312" w:eastAsia="仿宋_GB2312" w:hAnsi="宋体"/>
          <w:sz w:val="28"/>
          <w:szCs w:val="28"/>
        </w:rPr>
        <w:t>市社科规划研究项目按资助经费来源划分为：</w:t>
      </w:r>
      <w:r>
        <w:rPr>
          <w:rStyle w:val="NormalCharacter"/>
          <w:rFonts w:ascii="仿宋_GB2312" w:eastAsia="仿宋_GB2312" w:hAnsi="宋体"/>
          <w:bCs/>
          <w:sz w:val="28"/>
          <w:szCs w:val="28"/>
        </w:rPr>
        <w:t>政府资助项目、委托单位资助项目和自筹经费项目</w:t>
      </w:r>
      <w:r>
        <w:rPr>
          <w:rStyle w:val="NormalCharacter"/>
          <w:rFonts w:ascii="仿宋_GB2312" w:eastAsia="仿宋_GB2312" w:hAnsi="宋体" w:hint="eastAsia"/>
          <w:bCs/>
          <w:sz w:val="28"/>
          <w:szCs w:val="28"/>
        </w:rPr>
        <w:t>三</w:t>
      </w:r>
      <w:r>
        <w:rPr>
          <w:rStyle w:val="NormalCharacter"/>
          <w:rFonts w:ascii="仿宋_GB2312" w:eastAsia="仿宋_GB2312" w:hAnsi="宋体"/>
          <w:bCs/>
          <w:sz w:val="28"/>
          <w:szCs w:val="28"/>
        </w:rPr>
        <w:t>类。其中，政府资助项目有：重大决策咨询项目，一般项目，基础理论研究项目</w:t>
      </w:r>
      <w:r>
        <w:rPr>
          <w:rStyle w:val="NormalCharacter"/>
          <w:rFonts w:ascii="仿宋_GB2312" w:eastAsia="仿宋_GB2312" w:hAnsi="宋体" w:hint="eastAsia"/>
          <w:bCs/>
          <w:sz w:val="28"/>
          <w:szCs w:val="28"/>
        </w:rPr>
        <w:t>，青年项目</w:t>
      </w:r>
      <w:r>
        <w:rPr>
          <w:rStyle w:val="NormalCharacter"/>
          <w:rFonts w:ascii="仿宋_GB2312" w:eastAsia="仿宋_GB2312" w:hAnsi="宋体"/>
          <w:bCs/>
          <w:sz w:val="28"/>
          <w:szCs w:val="28"/>
        </w:rPr>
        <w:t xml:space="preserve"> 。委托单位资助项目有：</w:t>
      </w:r>
      <w:r>
        <w:rPr>
          <w:rStyle w:val="NormalCharacter"/>
          <w:rFonts w:ascii="仿宋_GB2312" w:eastAsia="仿宋_GB2312" w:hAnsi="宋体"/>
          <w:sz w:val="28"/>
          <w:szCs w:val="28"/>
        </w:rPr>
        <w:t>委托项目、学科共建项目。</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sz w:val="28"/>
          <w:szCs w:val="28"/>
        </w:rPr>
        <w:t>市社科规划研究项目在立项管理上可分为：常规性项目和专题性项目。</w:t>
      </w:r>
    </w:p>
    <w:p w:rsidR="00FA532C" w:rsidRDefault="002F02C6">
      <w:pPr>
        <w:tabs>
          <w:tab w:val="left" w:pos="360"/>
        </w:tabs>
        <w:spacing w:line="240" w:lineRule="atLeast"/>
        <w:ind w:firstLineChars="200" w:firstLine="560"/>
        <w:rPr>
          <w:rStyle w:val="NormalCharacter"/>
          <w:rFonts w:ascii="仿宋_GB2312" w:eastAsia="仿宋_GB2312" w:hAnsi="宋体"/>
          <w:bCs/>
          <w:sz w:val="28"/>
          <w:szCs w:val="28"/>
        </w:rPr>
      </w:pPr>
      <w:r>
        <w:rPr>
          <w:rStyle w:val="NormalCharacter"/>
          <w:rFonts w:ascii="仿宋_GB2312" w:eastAsia="仿宋_GB2312" w:hAnsi="宋体"/>
          <w:bCs/>
          <w:sz w:val="28"/>
          <w:szCs w:val="28"/>
        </w:rPr>
        <w:t>常规性项目，是指在年度课题指南指导下按年度滚动立项的课题，包括重大决策咨询项目，一般项目，基础理论研究项目</w:t>
      </w:r>
      <w:r>
        <w:rPr>
          <w:rStyle w:val="NormalCharacter"/>
          <w:rFonts w:ascii="仿宋_GB2312" w:eastAsia="仿宋_GB2312" w:hAnsi="宋体" w:hint="eastAsia"/>
          <w:bCs/>
          <w:sz w:val="28"/>
          <w:szCs w:val="28"/>
        </w:rPr>
        <w:t>，青年项目</w:t>
      </w:r>
      <w:r>
        <w:rPr>
          <w:rStyle w:val="NormalCharacter"/>
          <w:rFonts w:ascii="仿宋_GB2312" w:eastAsia="仿宋_GB2312" w:hAnsi="宋体"/>
          <w:bCs/>
          <w:sz w:val="28"/>
          <w:szCs w:val="28"/>
        </w:rPr>
        <w:t xml:space="preserve">。 </w:t>
      </w:r>
    </w:p>
    <w:p w:rsidR="00FA532C" w:rsidRDefault="002F02C6">
      <w:pPr>
        <w:tabs>
          <w:tab w:val="left" w:pos="360"/>
        </w:tabs>
        <w:spacing w:line="240" w:lineRule="atLeast"/>
        <w:ind w:firstLineChars="50" w:firstLine="140"/>
        <w:rPr>
          <w:rStyle w:val="NormalCharacter"/>
          <w:rFonts w:ascii="仿宋_GB2312" w:eastAsia="仿宋_GB2312" w:hAnsi="宋体"/>
          <w:bCs/>
          <w:sz w:val="28"/>
          <w:szCs w:val="28"/>
        </w:rPr>
      </w:pPr>
      <w:r>
        <w:rPr>
          <w:rStyle w:val="NormalCharacter"/>
          <w:rFonts w:ascii="仿宋_GB2312" w:eastAsia="仿宋_GB2312" w:hAnsi="宋体"/>
          <w:bCs/>
          <w:sz w:val="28"/>
          <w:szCs w:val="28"/>
        </w:rPr>
        <w:t xml:space="preserve">   专题性项目，是指在年度课题指南以外，根据需要设立的不定期立项的列入市级社科研究规划管理的项</w:t>
      </w:r>
      <w:r>
        <w:rPr>
          <w:rStyle w:val="NormalCharacter"/>
          <w:rFonts w:ascii="仿宋_GB2312" w:eastAsia="仿宋_GB2312" w:hAnsi="宋体"/>
          <w:bCs/>
          <w:sz w:val="28"/>
          <w:szCs w:val="28"/>
        </w:rPr>
        <w:lastRenderedPageBreak/>
        <w:t>目，包括重大决策咨询项目，委托项目和学科共建项目。</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sz w:val="28"/>
          <w:szCs w:val="28"/>
        </w:rPr>
        <w:t>重大决策咨询项目</w:t>
      </w:r>
      <w:r>
        <w:rPr>
          <w:rStyle w:val="NormalCharacter"/>
          <w:rFonts w:ascii="仿宋_GB2312" w:eastAsia="仿宋_GB2312" w:hAnsi="宋体" w:hint="eastAsia"/>
          <w:sz w:val="28"/>
          <w:szCs w:val="28"/>
        </w:rPr>
        <w:t>，</w:t>
      </w:r>
      <w:r>
        <w:rPr>
          <w:rStyle w:val="NormalCharacter"/>
          <w:rFonts w:ascii="仿宋_GB2312" w:eastAsia="仿宋_GB2312" w:hAnsi="宋体"/>
          <w:sz w:val="28"/>
          <w:szCs w:val="28"/>
        </w:rPr>
        <w:t>是</w:t>
      </w:r>
      <w:r>
        <w:rPr>
          <w:rStyle w:val="NormalCharacter"/>
          <w:rFonts w:ascii="仿宋_GB2312" w:eastAsia="仿宋_GB2312" w:hAnsi="宋体" w:hint="eastAsia"/>
          <w:sz w:val="28"/>
          <w:szCs w:val="28"/>
        </w:rPr>
        <w:t>指</w:t>
      </w:r>
      <w:r>
        <w:rPr>
          <w:rStyle w:val="NormalCharacter"/>
          <w:rFonts w:ascii="仿宋_GB2312" w:eastAsia="仿宋_GB2312" w:hAnsi="宋体"/>
          <w:sz w:val="28"/>
          <w:szCs w:val="28"/>
        </w:rPr>
        <w:t>根据市委市政府关于我市经济社会发展的战略部署的需要所设立</w:t>
      </w:r>
      <w:r>
        <w:rPr>
          <w:rStyle w:val="NormalCharacter"/>
          <w:rFonts w:ascii="仿宋_GB2312" w:eastAsia="仿宋_GB2312" w:hAnsi="宋体" w:hint="eastAsia"/>
          <w:sz w:val="28"/>
          <w:szCs w:val="28"/>
        </w:rPr>
        <w:t>的</w:t>
      </w:r>
      <w:r>
        <w:rPr>
          <w:rStyle w:val="NormalCharacter"/>
          <w:rFonts w:ascii="仿宋_GB2312" w:eastAsia="仿宋_GB2312" w:hAnsi="宋体"/>
          <w:sz w:val="28"/>
          <w:szCs w:val="28"/>
        </w:rPr>
        <w:t>应急对策研究项目。</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hint="eastAsia"/>
          <w:sz w:val="28"/>
          <w:szCs w:val="28"/>
        </w:rPr>
        <w:t>一般项目，是指有关我市经济社会和文化发展的应用性研究项目。</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hint="eastAsia"/>
          <w:sz w:val="28"/>
          <w:szCs w:val="28"/>
        </w:rPr>
        <w:t>基础理论研究项目，是指有关社科专业学科的研究项目。</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hint="eastAsia"/>
          <w:sz w:val="28"/>
          <w:szCs w:val="28"/>
        </w:rPr>
        <w:t>青年项目，是指为培养45周岁以下学者设立的研究项目。</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sz w:val="28"/>
          <w:szCs w:val="28"/>
        </w:rPr>
        <w:t>委托项目，是指由相关单位提出立项申请、以招标形式确定或指定委托项目组负责人并资助研究经费，由市社科规划办立项并纳入市级社科规划项目管理的非常规项目。</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sz w:val="28"/>
          <w:szCs w:val="28"/>
        </w:rPr>
        <w:t>学科共建项目</w:t>
      </w:r>
      <w:r>
        <w:rPr>
          <w:rStyle w:val="NormalCharacter"/>
          <w:rFonts w:ascii="仿宋_GB2312" w:eastAsia="仿宋_GB2312" w:hAnsi="宋体" w:hint="eastAsia"/>
          <w:sz w:val="28"/>
          <w:szCs w:val="28"/>
        </w:rPr>
        <w:t>，</w:t>
      </w:r>
      <w:r>
        <w:rPr>
          <w:rStyle w:val="NormalCharacter"/>
          <w:rFonts w:ascii="仿宋_GB2312" w:eastAsia="仿宋_GB2312" w:hAnsi="宋体"/>
          <w:sz w:val="28"/>
          <w:szCs w:val="28"/>
        </w:rPr>
        <w:t>是指市社科规划办与市社会科学研究基地扶持学科发展而设立的项目。</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sz w:val="28"/>
          <w:szCs w:val="28"/>
        </w:rPr>
        <w:lastRenderedPageBreak/>
        <w:t>市社科规划研究项目</w:t>
      </w:r>
      <w:r>
        <w:rPr>
          <w:rStyle w:val="NormalCharacter"/>
          <w:rFonts w:ascii="仿宋_GB2312" w:eastAsia="仿宋_GB2312" w:hAnsi="宋体" w:hint="eastAsia"/>
          <w:sz w:val="28"/>
          <w:szCs w:val="28"/>
        </w:rPr>
        <w:t>按研究时限</w:t>
      </w:r>
      <w:r>
        <w:rPr>
          <w:rStyle w:val="NormalCharacter"/>
          <w:rFonts w:ascii="仿宋_GB2312" w:eastAsia="仿宋_GB2312" w:hAnsi="宋体"/>
          <w:sz w:val="28"/>
          <w:szCs w:val="28"/>
        </w:rPr>
        <w:t>可分为：</w:t>
      </w:r>
      <w:r>
        <w:rPr>
          <w:rStyle w:val="NormalCharacter"/>
          <w:rFonts w:ascii="仿宋_GB2312" w:eastAsia="仿宋_GB2312" w:hAnsi="宋体" w:hint="eastAsia"/>
          <w:sz w:val="28"/>
          <w:szCs w:val="28"/>
        </w:rPr>
        <w:t>年度项目和短期项目。</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hint="eastAsia"/>
          <w:sz w:val="28"/>
          <w:szCs w:val="28"/>
        </w:rPr>
        <w:t>年度项目，是指以一年为周期的研究项目。</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hint="eastAsia"/>
          <w:sz w:val="28"/>
          <w:szCs w:val="28"/>
        </w:rPr>
        <w:t>短期项目，是指以3至5个月为周期的研究项目。</w:t>
      </w:r>
    </w:p>
    <w:p w:rsidR="00FA532C" w:rsidRDefault="002F02C6">
      <w:pPr>
        <w:tabs>
          <w:tab w:val="left" w:pos="360"/>
        </w:tabs>
        <w:spacing w:line="240" w:lineRule="atLeast"/>
        <w:rPr>
          <w:rStyle w:val="NormalCharacter"/>
          <w:rFonts w:ascii="仿宋_GB2312" w:eastAsia="仿宋_GB2312" w:hAnsi="宋体"/>
          <w:sz w:val="28"/>
          <w:szCs w:val="28"/>
        </w:rPr>
      </w:pPr>
      <w:r>
        <w:rPr>
          <w:rStyle w:val="NormalCharacter"/>
          <w:rFonts w:ascii="仿宋_GB2312" w:eastAsia="仿宋_GB2312" w:hAnsi="宋体"/>
          <w:sz w:val="28"/>
          <w:szCs w:val="28"/>
        </w:rPr>
        <w:t xml:space="preserve">    第八条 市社科规划研究常规性项目的申报，从年度规划项目研究课题指南公布之日起开始受理；市社科规划研究专题性项目的申报，一般从专题性项目招标通告或申报通知发布之日起开始受理。受理期限以当年申报通知发布时规定的期限为准。</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sz w:val="28"/>
          <w:szCs w:val="28"/>
        </w:rPr>
        <w:t>第九条 申报市社科规划研究常规性项目应符合以下条件：</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sz w:val="28"/>
          <w:szCs w:val="28"/>
        </w:rPr>
        <w:t>1．选题符合当年发布的课题指南的要求。</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sz w:val="28"/>
          <w:szCs w:val="28"/>
        </w:rPr>
        <w:t xml:space="preserve">2．申请人必须真正承担项目研究任务。不能从事实质性研究工作者，不得申请。 </w:t>
      </w:r>
      <w:r>
        <w:rPr>
          <w:rStyle w:val="NormalCharacter"/>
          <w:rFonts w:ascii="仿宋_GB2312" w:eastAsia="仿宋_GB2312" w:hAnsi="宋体"/>
          <w:sz w:val="28"/>
          <w:szCs w:val="28"/>
        </w:rPr>
        <w:br w:type="textWrapping" w:clear="all"/>
        <w:t xml:space="preserve">    3．项目负责人只限一人。</w:t>
      </w:r>
      <w:proofErr w:type="gramStart"/>
      <w:r>
        <w:rPr>
          <w:rStyle w:val="NormalCharacter"/>
          <w:rFonts w:ascii="仿宋_GB2312" w:eastAsia="仿宋_GB2312" w:hAnsi="宋体"/>
          <w:sz w:val="28"/>
          <w:szCs w:val="28"/>
        </w:rPr>
        <w:t>除青年</w:t>
      </w:r>
      <w:proofErr w:type="gramEnd"/>
      <w:r>
        <w:rPr>
          <w:rStyle w:val="NormalCharacter"/>
          <w:rFonts w:ascii="仿宋_GB2312" w:eastAsia="仿宋_GB2312" w:hAnsi="宋体"/>
          <w:sz w:val="28"/>
          <w:szCs w:val="28"/>
        </w:rPr>
        <w:t>项目和一般项目外，一般应具有副高级以上专业技术职务(或相当于副高级以上专业技术职务)。</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sz w:val="28"/>
          <w:szCs w:val="28"/>
        </w:rPr>
        <w:lastRenderedPageBreak/>
        <w:t xml:space="preserve">4．实行一人申报一项的原则，项目负责人及项目组前三位成员不能同时申报二项以上(含二项)的项目。 </w:t>
      </w:r>
      <w:r>
        <w:rPr>
          <w:rStyle w:val="NormalCharacter"/>
          <w:rFonts w:ascii="仿宋_GB2312" w:eastAsia="仿宋_GB2312" w:hAnsi="宋体"/>
          <w:sz w:val="28"/>
          <w:szCs w:val="28"/>
        </w:rPr>
        <w:br w:type="textWrapping" w:clear="all"/>
        <w:t xml:space="preserve">    5．具有在</w:t>
      </w:r>
      <w:proofErr w:type="gramStart"/>
      <w:r>
        <w:rPr>
          <w:rStyle w:val="NormalCharacter"/>
          <w:rFonts w:ascii="仿宋_GB2312" w:eastAsia="仿宋_GB2312" w:hAnsi="宋体"/>
          <w:sz w:val="28"/>
          <w:szCs w:val="28"/>
        </w:rPr>
        <w:t>研</w:t>
      </w:r>
      <w:proofErr w:type="gramEnd"/>
      <w:r>
        <w:rPr>
          <w:rStyle w:val="NormalCharacter"/>
          <w:rFonts w:ascii="仿宋_GB2312" w:eastAsia="仿宋_GB2312" w:hAnsi="宋体"/>
          <w:sz w:val="28"/>
          <w:szCs w:val="28"/>
        </w:rPr>
        <w:t>的国家、省、市社科规划研究项目，尚未</w:t>
      </w:r>
      <w:proofErr w:type="gramStart"/>
      <w:r>
        <w:rPr>
          <w:rStyle w:val="NormalCharacter"/>
          <w:rFonts w:ascii="仿宋_GB2312" w:eastAsia="仿宋_GB2312" w:hAnsi="宋体"/>
          <w:sz w:val="28"/>
          <w:szCs w:val="28"/>
        </w:rPr>
        <w:t>完成结项的</w:t>
      </w:r>
      <w:proofErr w:type="gramEnd"/>
      <w:r>
        <w:rPr>
          <w:rStyle w:val="NormalCharacter"/>
          <w:rFonts w:ascii="仿宋_GB2312" w:eastAsia="仿宋_GB2312" w:hAnsi="宋体"/>
          <w:sz w:val="28"/>
          <w:szCs w:val="28"/>
        </w:rPr>
        <w:t>，其项目负责人及项目组前三位成员不得申报新的项目。</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sz w:val="28"/>
          <w:szCs w:val="28"/>
        </w:rPr>
        <w:t>6．主持市社科规划研究项目，</w:t>
      </w:r>
      <w:proofErr w:type="gramStart"/>
      <w:r>
        <w:rPr>
          <w:rStyle w:val="NormalCharacter"/>
          <w:rFonts w:ascii="仿宋_GB2312" w:eastAsia="仿宋_GB2312" w:hAnsi="宋体"/>
          <w:sz w:val="28"/>
          <w:szCs w:val="28"/>
        </w:rPr>
        <w:t>受到撤题处分</w:t>
      </w:r>
      <w:proofErr w:type="gramEnd"/>
      <w:r>
        <w:rPr>
          <w:rStyle w:val="NormalCharacter"/>
          <w:rFonts w:ascii="仿宋_GB2312" w:eastAsia="仿宋_GB2312" w:hAnsi="宋体"/>
          <w:sz w:val="28"/>
          <w:szCs w:val="28"/>
        </w:rPr>
        <w:t>或有学术不端等信誉不良记录者，在规定的三年时限内，不得申报新的项目。</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sz w:val="28"/>
          <w:szCs w:val="28"/>
        </w:rPr>
        <w:t xml:space="preserve"> </w:t>
      </w:r>
      <w:r>
        <w:rPr>
          <w:rStyle w:val="NormalCharacter"/>
          <w:rFonts w:ascii="仿宋_GB2312" w:eastAsia="仿宋_GB2312" w:hAnsi="宋体" w:hint="eastAsia"/>
          <w:sz w:val="28"/>
          <w:szCs w:val="28"/>
        </w:rPr>
        <w:t>7</w:t>
      </w:r>
      <w:r>
        <w:rPr>
          <w:rStyle w:val="NormalCharacter"/>
          <w:rFonts w:ascii="仿宋_GB2312" w:eastAsia="仿宋_GB2312" w:hAnsi="宋体"/>
          <w:sz w:val="28"/>
          <w:szCs w:val="28"/>
        </w:rPr>
        <w:t>．申报项目的成果形式为研究报告、论文等，研究的时限为一年</w:t>
      </w:r>
      <w:r>
        <w:rPr>
          <w:rStyle w:val="NormalCharacter"/>
          <w:rFonts w:ascii="仿宋_GB2312" w:eastAsia="仿宋_GB2312" w:hAnsi="宋体" w:hint="eastAsia"/>
          <w:sz w:val="28"/>
          <w:szCs w:val="28"/>
        </w:rPr>
        <w:t>（短期项目除外）</w:t>
      </w:r>
      <w:r>
        <w:rPr>
          <w:rStyle w:val="NormalCharacter"/>
          <w:rFonts w:ascii="仿宋_GB2312" w:eastAsia="仿宋_GB2312" w:hAnsi="宋体"/>
          <w:sz w:val="28"/>
          <w:szCs w:val="28"/>
        </w:rPr>
        <w:t xml:space="preserve">。 </w:t>
      </w:r>
      <w:r>
        <w:rPr>
          <w:rStyle w:val="NormalCharacter"/>
          <w:rFonts w:ascii="仿宋_GB2312" w:eastAsia="仿宋_GB2312" w:hAnsi="宋体" w:hint="eastAsia"/>
          <w:sz w:val="28"/>
          <w:szCs w:val="28"/>
        </w:rPr>
        <w:t>主持重大决策咨询项目的，年度内要按市社科规划办的要求，及时报送阶段性研究成果。</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sz w:val="28"/>
          <w:szCs w:val="28"/>
        </w:rPr>
        <w:t xml:space="preserve">第十条 申请人可由所在单位向市社科规划办索取《项目申请书》及有关材料(也可从市社科规划办公布的信息网站上下载)，并根据《课题指南》和申请书的要求设计课题，认真填写申请书。申请书中的《项目设计论证》活页须做匿名处理，供通讯评审，不得出现申请人姓名和所在单位的背景材料 。 </w:t>
      </w:r>
    </w:p>
    <w:p w:rsidR="00FA532C" w:rsidRDefault="002F02C6">
      <w:pPr>
        <w:tabs>
          <w:tab w:val="left" w:pos="360"/>
        </w:tabs>
        <w:spacing w:line="240" w:lineRule="atLeast"/>
        <w:ind w:firstLineChars="150" w:firstLine="420"/>
        <w:rPr>
          <w:rStyle w:val="NormalCharacter"/>
          <w:rFonts w:ascii="仿宋_GB2312" w:eastAsia="仿宋_GB2312" w:hAnsi="宋体"/>
          <w:sz w:val="28"/>
          <w:szCs w:val="28"/>
        </w:rPr>
      </w:pPr>
      <w:r>
        <w:rPr>
          <w:rStyle w:val="NormalCharacter"/>
          <w:rFonts w:ascii="仿宋_GB2312" w:eastAsia="仿宋_GB2312" w:hAnsi="宋体"/>
          <w:sz w:val="28"/>
          <w:szCs w:val="28"/>
        </w:rPr>
        <w:lastRenderedPageBreak/>
        <w:t xml:space="preserve"> 第十一条 项目承担单位按本办法第九条规定对申报材料进行审查，签署意见 。项目承担单位须在申报期限内，将本单位审查合格的申请书统一送至市社科规划办。</w:t>
      </w:r>
      <w:r>
        <w:rPr>
          <w:rStyle w:val="NormalCharacter"/>
          <w:rFonts w:ascii="仿宋_GB2312" w:eastAsia="仿宋_GB2312" w:hAnsi="宋体"/>
          <w:szCs w:val="18"/>
        </w:rPr>
        <w:t xml:space="preserve"> </w:t>
      </w:r>
      <w:r>
        <w:rPr>
          <w:rStyle w:val="NormalCharacter"/>
          <w:rFonts w:ascii="仿宋_GB2312" w:eastAsia="仿宋_GB2312" w:hAnsi="宋体"/>
          <w:szCs w:val="18"/>
        </w:rPr>
        <w:br w:type="textWrapping" w:clear="all"/>
      </w:r>
      <w:r>
        <w:rPr>
          <w:rStyle w:val="NormalCharacter"/>
          <w:rFonts w:ascii="宋体" w:hAnsi="宋体"/>
          <w:szCs w:val="18"/>
        </w:rPr>
        <w:t xml:space="preserve">    </w:t>
      </w:r>
      <w:r>
        <w:rPr>
          <w:rStyle w:val="NormalCharacter"/>
          <w:rFonts w:ascii="宋体" w:hAnsi="宋体"/>
          <w:b/>
          <w:szCs w:val="18"/>
        </w:rPr>
        <w:t xml:space="preserve"> </w:t>
      </w:r>
      <w:r>
        <w:rPr>
          <w:rStyle w:val="NormalCharacter"/>
          <w:rFonts w:ascii="黑体" w:eastAsia="黑体" w:hAnsi="宋体"/>
          <w:b/>
          <w:sz w:val="32"/>
          <w:szCs w:val="32"/>
        </w:rPr>
        <w:t xml:space="preserve">第四章 评审和立项 </w:t>
      </w:r>
      <w:r>
        <w:rPr>
          <w:rStyle w:val="NormalCharacter"/>
          <w:rFonts w:ascii="宋体" w:hAnsi="宋体"/>
          <w:szCs w:val="18"/>
        </w:rPr>
        <w:br w:type="textWrapping" w:clear="all"/>
        <w:t xml:space="preserve">  </w:t>
      </w:r>
      <w:r>
        <w:rPr>
          <w:rStyle w:val="NormalCharacter"/>
          <w:rFonts w:ascii="宋体" w:hAnsi="宋体"/>
          <w:sz w:val="28"/>
          <w:szCs w:val="28"/>
        </w:rPr>
        <w:t xml:space="preserve">  </w:t>
      </w:r>
      <w:r>
        <w:rPr>
          <w:rStyle w:val="NormalCharacter"/>
          <w:rFonts w:ascii="仿宋_GB2312" w:eastAsia="仿宋_GB2312" w:hAnsi="宋体"/>
          <w:sz w:val="28"/>
          <w:szCs w:val="28"/>
        </w:rPr>
        <w:t xml:space="preserve"> 第十二条 市社科规划研究项目立项，实行同行专家评审制。市社科规划办组建评审专家库，届时按学科分类抽取一定数量的成员参加评审。评审专家由市社科规划领导小组聘任，聘期一般为五年，每年可视需要作部分调整。 </w:t>
      </w:r>
      <w:r>
        <w:rPr>
          <w:rStyle w:val="NormalCharacter"/>
          <w:rFonts w:ascii="仿宋_GB2312" w:eastAsia="仿宋_GB2312" w:hAnsi="宋体"/>
          <w:sz w:val="28"/>
          <w:szCs w:val="28"/>
        </w:rPr>
        <w:br w:type="textWrapping" w:clear="all"/>
        <w:t xml:space="preserve">    第十三条 市社科规划研究项目评审贯彻民主、科学、公正、择优的原则。</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sz w:val="28"/>
          <w:szCs w:val="28"/>
        </w:rPr>
        <w:t>第十四条 项目评审程序：</w:t>
      </w:r>
    </w:p>
    <w:p w:rsidR="00FA532C" w:rsidRDefault="002F02C6">
      <w:pPr>
        <w:tabs>
          <w:tab w:val="left" w:pos="360"/>
        </w:tabs>
        <w:spacing w:line="240" w:lineRule="atLeast"/>
        <w:rPr>
          <w:rStyle w:val="NormalCharacter"/>
          <w:rFonts w:ascii="仿宋_GB2312" w:eastAsia="仿宋_GB2312" w:hAnsi="宋体"/>
          <w:sz w:val="28"/>
          <w:szCs w:val="28"/>
        </w:rPr>
      </w:pPr>
      <w:r>
        <w:rPr>
          <w:rStyle w:val="NormalCharacter"/>
          <w:rFonts w:ascii="仿宋_GB2312" w:eastAsia="仿宋_GB2312" w:hAnsi="宋体"/>
          <w:sz w:val="28"/>
          <w:szCs w:val="28"/>
        </w:rPr>
        <w:t xml:space="preserve">    项目评审程序因不同类型的项目有所不同。常规性项目的评审程序为：</w:t>
      </w:r>
    </w:p>
    <w:p w:rsidR="00FA532C" w:rsidRDefault="002F02C6">
      <w:pPr>
        <w:tabs>
          <w:tab w:val="left" w:pos="360"/>
        </w:tabs>
        <w:spacing w:line="240" w:lineRule="atLeast"/>
        <w:ind w:firstLineChars="250" w:firstLine="700"/>
        <w:rPr>
          <w:rStyle w:val="NormalCharacter"/>
          <w:rFonts w:ascii="仿宋_GB2312" w:eastAsia="仿宋_GB2312" w:hAnsi="宋体"/>
          <w:sz w:val="28"/>
          <w:szCs w:val="28"/>
        </w:rPr>
      </w:pPr>
      <w:r>
        <w:rPr>
          <w:rStyle w:val="NormalCharacter"/>
          <w:rFonts w:ascii="仿宋_GB2312" w:eastAsia="仿宋_GB2312" w:hAnsi="宋体"/>
          <w:sz w:val="28"/>
          <w:szCs w:val="28"/>
        </w:rPr>
        <w:t>1．资格审查。市社科规划办按本办法第九条各项内容进行资格审查，预审合格者经市社科联党组审定后，进入通讯评审。</w:t>
      </w:r>
    </w:p>
    <w:p w:rsidR="00FA532C" w:rsidRDefault="002F02C6">
      <w:pPr>
        <w:tabs>
          <w:tab w:val="left" w:pos="360"/>
        </w:tabs>
        <w:spacing w:line="240" w:lineRule="atLeast"/>
        <w:ind w:firstLineChars="250" w:firstLine="700"/>
        <w:rPr>
          <w:rStyle w:val="NormalCharacter"/>
          <w:rFonts w:ascii="仿宋_GB2312" w:eastAsia="仿宋_GB2312" w:hAnsi="宋体"/>
          <w:sz w:val="28"/>
          <w:szCs w:val="28"/>
        </w:rPr>
      </w:pPr>
      <w:r>
        <w:rPr>
          <w:rStyle w:val="NormalCharacter"/>
          <w:rFonts w:ascii="仿宋_GB2312" w:eastAsia="仿宋_GB2312" w:hAnsi="宋体"/>
          <w:sz w:val="28"/>
          <w:szCs w:val="28"/>
        </w:rPr>
        <w:lastRenderedPageBreak/>
        <w:t>2．通讯评审。由市社科规划办抽调和聘请评审专家，分类组成学科评审组。市社科规划办将申报材料中的《项目设计论证》活页，通过电子邮箱发至评审专家，以背靠背和匿名的方式进行评审，评审专家根据统一制定的评估指标写出评审意见并给出评分。</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sz w:val="28"/>
          <w:szCs w:val="28"/>
        </w:rPr>
        <w:t>市社科规划办组织人员汇总评审意见和分值，报市社科联党组研究决定拟立项名单。</w:t>
      </w:r>
    </w:p>
    <w:p w:rsidR="00FA532C" w:rsidRDefault="002F02C6">
      <w:pPr>
        <w:tabs>
          <w:tab w:val="left" w:pos="360"/>
        </w:tabs>
        <w:spacing w:line="240" w:lineRule="atLeast"/>
        <w:ind w:firstLineChars="250" w:firstLine="700"/>
        <w:rPr>
          <w:rStyle w:val="NormalCharacter"/>
          <w:rFonts w:ascii="仿宋_GB2312" w:eastAsia="仿宋_GB2312" w:hAnsi="宋体"/>
          <w:sz w:val="28"/>
          <w:szCs w:val="28"/>
        </w:rPr>
      </w:pPr>
      <w:r>
        <w:rPr>
          <w:rStyle w:val="NormalCharacter"/>
          <w:rFonts w:ascii="仿宋_GB2312" w:eastAsia="仿宋_GB2312" w:hAnsi="宋体"/>
          <w:sz w:val="28"/>
          <w:szCs w:val="28"/>
        </w:rPr>
        <w:t>3．开题论证。开题论证是通过会议评审的形式，采取面对面的方式，对项目进行最后的专业性评审。评审工作由市社科规划办聘请的评审专家组主持。评审组成员应对项目申请书进行认真审读和全面评议，在论证会上，充分听取项目负责人对项目研究价值、目的、意义和研究路径、应用推广前景的介绍，在讨论的基础上，根据立项要求，对每个项目均做出完善或修改等指导建议，帮助项目负责人确立正确的选题、研究方向和路径。在会议评审中发现严重不符合立项要求的，评审组有权建议免于立项。</w:t>
      </w:r>
    </w:p>
    <w:p w:rsidR="00FA532C" w:rsidRDefault="002F02C6">
      <w:pPr>
        <w:tabs>
          <w:tab w:val="left" w:pos="360"/>
        </w:tabs>
        <w:spacing w:line="240" w:lineRule="atLeast"/>
        <w:ind w:firstLineChars="150" w:firstLine="420"/>
        <w:rPr>
          <w:rStyle w:val="NormalCharacter"/>
          <w:rFonts w:ascii="仿宋_GB2312" w:eastAsia="仿宋_GB2312" w:hAnsi="宋体"/>
          <w:sz w:val="28"/>
          <w:szCs w:val="28"/>
        </w:rPr>
      </w:pPr>
      <w:r>
        <w:rPr>
          <w:rStyle w:val="NormalCharacter"/>
          <w:rFonts w:ascii="仿宋_GB2312" w:eastAsia="仿宋_GB2312" w:hAnsi="宋体"/>
          <w:sz w:val="28"/>
          <w:szCs w:val="28"/>
        </w:rPr>
        <w:lastRenderedPageBreak/>
        <w:t xml:space="preserve"> 4．复核审批。市社科规划办对通讯评审和会议评审结果进行复核后，报市社科规划领导小组审批决定立项名单。 </w:t>
      </w:r>
    </w:p>
    <w:p w:rsidR="00FA532C" w:rsidRDefault="002F02C6">
      <w:pPr>
        <w:tabs>
          <w:tab w:val="left" w:pos="360"/>
        </w:tabs>
        <w:spacing w:line="240" w:lineRule="atLeast"/>
        <w:ind w:firstLineChars="250" w:firstLine="700"/>
        <w:rPr>
          <w:rStyle w:val="NormalCharacter"/>
          <w:rFonts w:ascii="仿宋_GB2312" w:eastAsia="仿宋_GB2312" w:hAnsi="宋体"/>
          <w:sz w:val="28"/>
          <w:szCs w:val="28"/>
        </w:rPr>
      </w:pPr>
      <w:r>
        <w:rPr>
          <w:rStyle w:val="NormalCharacter"/>
          <w:rFonts w:ascii="仿宋_GB2312" w:eastAsia="仿宋_GB2312" w:hAnsi="宋体" w:hint="eastAsia"/>
          <w:sz w:val="28"/>
          <w:szCs w:val="28"/>
        </w:rPr>
        <w:t>专题性</w:t>
      </w:r>
      <w:r>
        <w:rPr>
          <w:rStyle w:val="NormalCharacter"/>
          <w:rFonts w:ascii="仿宋_GB2312" w:eastAsia="仿宋_GB2312" w:hAnsi="宋体"/>
          <w:sz w:val="28"/>
          <w:szCs w:val="28"/>
        </w:rPr>
        <w:t>项目，评审程序原则上参照常规性项目的评审，但一般采用会议评审的形式进行招标，评审专家组主要由市内同行专家组成，评审中可视具体情况采取项目申报人答辩等形式进行。</w:t>
      </w:r>
      <w:r>
        <w:rPr>
          <w:rStyle w:val="NormalCharacter"/>
          <w:rFonts w:ascii="仿宋_GB2312" w:eastAsia="仿宋_GB2312" w:hAnsi="宋体"/>
          <w:sz w:val="28"/>
          <w:szCs w:val="28"/>
        </w:rPr>
        <w:t>“</w:t>
      </w:r>
      <w:r>
        <w:rPr>
          <w:rStyle w:val="NormalCharacter"/>
          <w:rFonts w:ascii="仿宋_GB2312" w:eastAsia="仿宋_GB2312" w:hAnsi="宋体"/>
          <w:sz w:val="28"/>
          <w:szCs w:val="28"/>
        </w:rPr>
        <w:t>学科共建</w:t>
      </w:r>
      <w:r>
        <w:rPr>
          <w:rStyle w:val="NormalCharacter"/>
          <w:rFonts w:ascii="仿宋_GB2312" w:eastAsia="仿宋_GB2312" w:hAnsi="宋体"/>
          <w:sz w:val="28"/>
          <w:szCs w:val="28"/>
        </w:rPr>
        <w:t>”</w:t>
      </w:r>
      <w:r>
        <w:rPr>
          <w:rStyle w:val="NormalCharacter"/>
          <w:rFonts w:ascii="仿宋_GB2312" w:eastAsia="仿宋_GB2312" w:hAnsi="宋体"/>
          <w:sz w:val="28"/>
          <w:szCs w:val="28"/>
        </w:rPr>
        <w:t>项目其立项方法另定。</w:t>
      </w:r>
    </w:p>
    <w:p w:rsidR="00FA532C" w:rsidRDefault="002F02C6">
      <w:pPr>
        <w:tabs>
          <w:tab w:val="left" w:pos="360"/>
        </w:tabs>
        <w:spacing w:line="240" w:lineRule="atLeast"/>
        <w:rPr>
          <w:rStyle w:val="NormalCharacter"/>
          <w:rFonts w:ascii="仿宋_GB2312" w:eastAsia="仿宋_GB2312" w:hAnsi="宋体"/>
          <w:sz w:val="28"/>
          <w:szCs w:val="28"/>
        </w:rPr>
      </w:pPr>
      <w:r>
        <w:rPr>
          <w:rStyle w:val="NormalCharacter"/>
          <w:rFonts w:ascii="仿宋_GB2312" w:eastAsia="仿宋_GB2312" w:hAnsi="宋体"/>
          <w:sz w:val="28"/>
          <w:szCs w:val="28"/>
        </w:rPr>
        <w:t xml:space="preserve">    第十五条 项目评审标准：</w:t>
      </w:r>
      <w:r>
        <w:rPr>
          <w:rStyle w:val="NormalCharacter"/>
          <w:rFonts w:ascii="仿宋_GB2312" w:eastAsia="仿宋_GB2312" w:hAnsi="宋体"/>
          <w:sz w:val="28"/>
          <w:szCs w:val="28"/>
        </w:rPr>
        <w:br w:type="textWrapping" w:clear="all"/>
        <w:t xml:space="preserve">    1．选题对经济社会发展具有重要意义，可为党委和政府决策提供理论依据及论证；或有较高的学术价值，有助于学科的建设和发展。 </w:t>
      </w:r>
      <w:r>
        <w:rPr>
          <w:rStyle w:val="NormalCharacter"/>
          <w:rFonts w:ascii="仿宋_GB2312" w:eastAsia="仿宋_GB2312" w:hAnsi="宋体"/>
          <w:sz w:val="28"/>
          <w:szCs w:val="28"/>
        </w:rPr>
        <w:br w:type="textWrapping" w:clear="all"/>
        <w:t xml:space="preserve">    2．项目承担者对本项目研究的学术前沿把握准确，研究的基本思路和方法科学，观点明确且论证充分，具有创造性。</w:t>
      </w:r>
      <w:r>
        <w:rPr>
          <w:rStyle w:val="NormalCharacter"/>
          <w:rFonts w:ascii="仿宋_GB2312" w:eastAsia="仿宋_GB2312" w:hAnsi="宋体"/>
          <w:sz w:val="28"/>
          <w:szCs w:val="28"/>
        </w:rPr>
        <w:br w:type="textWrapping" w:clear="all"/>
        <w:t xml:space="preserve">    3．项目组成员结构合理，并具有较好的前期研究成果，经费预算合理。</w:t>
      </w:r>
      <w:r>
        <w:rPr>
          <w:rStyle w:val="NormalCharacter"/>
          <w:rFonts w:ascii="仿宋_GB2312" w:eastAsia="仿宋_GB2312" w:hAnsi="宋体"/>
          <w:sz w:val="28"/>
          <w:szCs w:val="28"/>
        </w:rPr>
        <w:br w:type="textWrapping" w:clear="all"/>
        <w:t xml:space="preserve">    4．项目研究预期有良好的社会效益或经济效益，成</w:t>
      </w:r>
      <w:r>
        <w:rPr>
          <w:rStyle w:val="NormalCharacter"/>
          <w:rFonts w:ascii="仿宋_GB2312" w:eastAsia="仿宋_GB2312" w:hAnsi="宋体"/>
          <w:sz w:val="28"/>
          <w:szCs w:val="28"/>
        </w:rPr>
        <w:lastRenderedPageBreak/>
        <w:t xml:space="preserve">果有出版、使用、推广的可能。 </w:t>
      </w:r>
      <w:r>
        <w:rPr>
          <w:rStyle w:val="NormalCharacter"/>
          <w:rFonts w:ascii="仿宋_GB2312" w:eastAsia="仿宋_GB2312" w:hAnsi="宋体"/>
          <w:sz w:val="28"/>
          <w:szCs w:val="28"/>
        </w:rPr>
        <w:br w:type="textWrapping" w:clear="all"/>
        <w:t xml:space="preserve">    第十六条 评审专家和工作人员必须严格遵守下列评审制度： </w:t>
      </w:r>
      <w:r>
        <w:rPr>
          <w:rStyle w:val="NormalCharacter"/>
          <w:rFonts w:ascii="仿宋_GB2312" w:eastAsia="仿宋_GB2312" w:hAnsi="宋体"/>
          <w:sz w:val="28"/>
          <w:szCs w:val="28"/>
        </w:rPr>
        <w:br w:type="textWrapping" w:clear="all"/>
        <w:t xml:space="preserve">    1．保密制度。在通讯评审中，任何人不得以任何理由透露评审组专家名单，评审专家也不得向外泄漏评审情况。 </w:t>
      </w:r>
      <w:r>
        <w:rPr>
          <w:rStyle w:val="NormalCharacter"/>
          <w:rFonts w:ascii="仿宋_GB2312" w:eastAsia="仿宋_GB2312" w:hAnsi="宋体"/>
          <w:sz w:val="28"/>
          <w:szCs w:val="28"/>
        </w:rPr>
        <w:br w:type="textWrapping" w:clear="all"/>
        <w:t xml:space="preserve">    2．回避制度。申请本年度项目的学科组专家，与申请人具有直系亲属关系的学科组专家，均不得参加本年度项目评审。</w:t>
      </w:r>
    </w:p>
    <w:p w:rsidR="00FA532C" w:rsidRDefault="002F02C6">
      <w:pPr>
        <w:tabs>
          <w:tab w:val="left" w:pos="360"/>
        </w:tabs>
        <w:spacing w:line="240" w:lineRule="atLeast"/>
        <w:rPr>
          <w:rStyle w:val="NormalCharacter"/>
          <w:rFonts w:ascii="仿宋_GB2312" w:eastAsia="仿宋_GB2312" w:hAnsi="宋体"/>
          <w:sz w:val="28"/>
          <w:szCs w:val="28"/>
        </w:rPr>
      </w:pPr>
      <w:r>
        <w:rPr>
          <w:rStyle w:val="NormalCharacter"/>
          <w:rFonts w:ascii="仿宋_GB2312" w:eastAsia="仿宋_GB2312" w:hAnsi="宋体"/>
          <w:sz w:val="28"/>
          <w:szCs w:val="28"/>
        </w:rPr>
        <w:t xml:space="preserve">    第十七条 获得批准立项的项目，由市社科规划办发出《立项通知书》，通知项目负责人及项目承担单位在规定时间内，与市社科规划办签订《项目协议书》。《项目协议书》由市社科规划办、项目负责人、项目承担单位三方各执一份。项目名称、完成时间、资助金额、最终成果形式以及各方承担的责任均以《项目协议书》中的规定为准。无特殊情况逾期未签订《项目协议书》者，视为自动放弃立项。</w:t>
      </w:r>
    </w:p>
    <w:p w:rsidR="00FA532C" w:rsidRDefault="002F02C6">
      <w:pPr>
        <w:tabs>
          <w:tab w:val="left" w:pos="360"/>
        </w:tabs>
        <w:spacing w:line="240" w:lineRule="atLeast"/>
        <w:ind w:firstLineChars="250" w:firstLine="700"/>
        <w:rPr>
          <w:rStyle w:val="NormalCharacter"/>
          <w:rFonts w:ascii="仿宋_GB2312" w:eastAsia="仿宋_GB2312" w:hAnsi="宋体"/>
          <w:sz w:val="28"/>
          <w:szCs w:val="28"/>
        </w:rPr>
      </w:pPr>
      <w:r>
        <w:rPr>
          <w:rStyle w:val="NormalCharacter"/>
          <w:rFonts w:ascii="仿宋_GB2312" w:eastAsia="仿宋_GB2312" w:hAnsi="宋体"/>
          <w:sz w:val="28"/>
          <w:szCs w:val="28"/>
        </w:rPr>
        <w:t>市社科规划办根据协议</w:t>
      </w:r>
      <w:proofErr w:type="gramStart"/>
      <w:r>
        <w:rPr>
          <w:rStyle w:val="NormalCharacter"/>
          <w:rFonts w:ascii="仿宋_GB2312" w:eastAsia="仿宋_GB2312" w:hAnsi="宋体"/>
          <w:sz w:val="28"/>
          <w:szCs w:val="28"/>
        </w:rPr>
        <w:t>签定</w:t>
      </w:r>
      <w:proofErr w:type="gramEnd"/>
      <w:r>
        <w:rPr>
          <w:rStyle w:val="NormalCharacter"/>
          <w:rFonts w:ascii="仿宋_GB2312" w:eastAsia="仿宋_GB2312" w:hAnsi="宋体"/>
          <w:sz w:val="28"/>
          <w:szCs w:val="28"/>
        </w:rPr>
        <w:t xml:space="preserve">情况，发布立项文件。 </w:t>
      </w:r>
    </w:p>
    <w:p w:rsidR="00FA532C" w:rsidRDefault="002F02C6">
      <w:pPr>
        <w:tabs>
          <w:tab w:val="left" w:pos="360"/>
        </w:tabs>
        <w:spacing w:line="240" w:lineRule="atLeast"/>
        <w:ind w:firstLineChars="229" w:firstLine="736"/>
        <w:rPr>
          <w:rStyle w:val="NormalCharacter"/>
          <w:rFonts w:ascii="黑体" w:eastAsia="黑体" w:hAnsi="宋体"/>
          <w:b/>
          <w:szCs w:val="18"/>
        </w:rPr>
      </w:pPr>
      <w:r>
        <w:rPr>
          <w:rStyle w:val="NormalCharacter"/>
          <w:rFonts w:ascii="黑体" w:eastAsia="黑体" w:hAnsi="宋体"/>
          <w:b/>
          <w:sz w:val="32"/>
          <w:szCs w:val="32"/>
        </w:rPr>
        <w:lastRenderedPageBreak/>
        <w:t>第五章 项目的中期管理</w:t>
      </w:r>
      <w:r>
        <w:rPr>
          <w:rStyle w:val="NormalCharacter"/>
          <w:rFonts w:ascii="黑体" w:eastAsia="黑体" w:hAnsi="宋体"/>
          <w:b/>
          <w:szCs w:val="18"/>
        </w:rPr>
        <w:t xml:space="preserve">  </w:t>
      </w:r>
    </w:p>
    <w:p w:rsidR="00FA532C" w:rsidRDefault="002F02C6">
      <w:pPr>
        <w:tabs>
          <w:tab w:val="left" w:pos="360"/>
        </w:tabs>
        <w:spacing w:line="240" w:lineRule="atLeast"/>
        <w:ind w:firstLineChars="240" w:firstLine="672"/>
        <w:rPr>
          <w:rStyle w:val="NormalCharacter"/>
          <w:rFonts w:ascii="仿宋_GB2312" w:eastAsia="仿宋_GB2312" w:hAnsi="宋体"/>
          <w:sz w:val="28"/>
          <w:szCs w:val="28"/>
        </w:rPr>
      </w:pPr>
      <w:r>
        <w:rPr>
          <w:rStyle w:val="NormalCharacter"/>
          <w:rFonts w:ascii="仿宋_GB2312" w:eastAsia="仿宋_GB2312" w:hAnsi="宋体"/>
          <w:sz w:val="28"/>
          <w:szCs w:val="28"/>
        </w:rPr>
        <w:t xml:space="preserve">第十八条 为保证社科规划项目研究正常进行，按时高质量地完成研究任务，项目负责人和各单位科研管理部门要各负其责，共同做好项目的中期管理。    </w:t>
      </w:r>
    </w:p>
    <w:p w:rsidR="00FA532C" w:rsidRDefault="002F02C6">
      <w:pPr>
        <w:tabs>
          <w:tab w:val="left" w:pos="360"/>
        </w:tabs>
        <w:spacing w:line="240" w:lineRule="atLeast"/>
        <w:ind w:firstLineChars="240" w:firstLine="672"/>
        <w:rPr>
          <w:rStyle w:val="NormalCharacter"/>
          <w:rFonts w:ascii="仿宋_GB2312" w:eastAsia="仿宋_GB2312" w:hAnsi="宋体"/>
          <w:sz w:val="28"/>
          <w:szCs w:val="28"/>
        </w:rPr>
      </w:pPr>
      <w:r>
        <w:rPr>
          <w:rStyle w:val="NormalCharacter"/>
          <w:rFonts w:ascii="仿宋_GB2312" w:eastAsia="仿宋_GB2312" w:hAnsi="宋体"/>
          <w:sz w:val="28"/>
          <w:szCs w:val="28"/>
        </w:rPr>
        <w:t xml:space="preserve">项目负责人要切实履行项目协议书的承诺，遵守单位管理部门的具体规定，做好项目的自我管理，组织项目组成员按计划进度和质量要求完成研究任务。   </w:t>
      </w:r>
    </w:p>
    <w:p w:rsidR="00FA532C" w:rsidRDefault="002F02C6">
      <w:pPr>
        <w:tabs>
          <w:tab w:val="left" w:pos="360"/>
        </w:tabs>
        <w:spacing w:line="240" w:lineRule="atLeast"/>
        <w:ind w:firstLineChars="190" w:firstLine="532"/>
        <w:rPr>
          <w:rStyle w:val="NormalCharacter"/>
          <w:rFonts w:ascii="仿宋_GB2312" w:eastAsia="仿宋_GB2312" w:hAnsi="宋体"/>
          <w:sz w:val="28"/>
          <w:szCs w:val="28"/>
        </w:rPr>
      </w:pPr>
      <w:r>
        <w:rPr>
          <w:rStyle w:val="NormalCharacter"/>
          <w:rFonts w:ascii="仿宋_GB2312" w:eastAsia="仿宋_GB2312" w:hAnsi="宋体"/>
          <w:sz w:val="28"/>
          <w:szCs w:val="28"/>
        </w:rPr>
        <w:t xml:space="preserve">项目承担单位科研管理部门要将市社科规划研究项目纳入本单位的科研工作计划，加强项目的跟踪管理，及时掌握项目协议执行情况、研究进度、经费使用情况，加强检查、督促和指导，并将情况及时通报。要建章立制，严格执行。    </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sz w:val="28"/>
          <w:szCs w:val="28"/>
        </w:rPr>
        <w:t>第十九条 市社科规划研究项目实行中期检查制度，重点检查项目研究的进度、质量和经费使用情况。市社科规划办根据项目完成的期限适时下发《项目中期检查表》。市社科规划办深入项目承担单位，听取项目负责人关于项目研究开展情况的汇报。对不按规定报送《项</w:t>
      </w:r>
      <w:r>
        <w:rPr>
          <w:rStyle w:val="NormalCharacter"/>
          <w:rFonts w:ascii="仿宋_GB2312" w:eastAsia="仿宋_GB2312" w:hAnsi="宋体"/>
          <w:sz w:val="28"/>
          <w:szCs w:val="28"/>
        </w:rPr>
        <w:lastRenderedPageBreak/>
        <w:t>目中期检查表》或检查不合格者，市社科规划办予以通报批评，对严重违规的要予以追究。</w:t>
      </w:r>
    </w:p>
    <w:p w:rsidR="00FA532C" w:rsidRDefault="002F02C6">
      <w:pPr>
        <w:tabs>
          <w:tab w:val="left" w:pos="360"/>
        </w:tabs>
        <w:spacing w:line="240" w:lineRule="atLeast"/>
        <w:ind w:firstLineChars="190" w:firstLine="532"/>
        <w:rPr>
          <w:rStyle w:val="NormalCharacter"/>
          <w:rFonts w:ascii="仿宋_GB2312" w:eastAsia="仿宋_GB2312" w:hAnsi="宋体"/>
          <w:sz w:val="28"/>
          <w:szCs w:val="28"/>
        </w:rPr>
      </w:pPr>
      <w:r>
        <w:rPr>
          <w:rStyle w:val="NormalCharacter"/>
          <w:rFonts w:ascii="仿宋_GB2312" w:eastAsia="仿宋_GB2312" w:hAnsi="宋体"/>
          <w:sz w:val="28"/>
          <w:szCs w:val="28"/>
        </w:rPr>
        <w:t>学科共建项目的中期检查由各项</w:t>
      </w:r>
      <w:proofErr w:type="gramStart"/>
      <w:r>
        <w:rPr>
          <w:rStyle w:val="NormalCharacter"/>
          <w:rFonts w:ascii="仿宋_GB2312" w:eastAsia="仿宋_GB2312" w:hAnsi="宋体"/>
          <w:sz w:val="28"/>
          <w:szCs w:val="28"/>
        </w:rPr>
        <w:t>目承担</w:t>
      </w:r>
      <w:proofErr w:type="gramEnd"/>
      <w:r>
        <w:rPr>
          <w:rStyle w:val="NormalCharacter"/>
          <w:rFonts w:ascii="仿宋_GB2312" w:eastAsia="仿宋_GB2312" w:hAnsi="宋体"/>
          <w:sz w:val="28"/>
          <w:szCs w:val="28"/>
        </w:rPr>
        <w:t>单位负责，根据市规划办通知，每年一至两次对当年在</w:t>
      </w:r>
      <w:proofErr w:type="gramStart"/>
      <w:r>
        <w:rPr>
          <w:rStyle w:val="NormalCharacter"/>
          <w:rFonts w:ascii="仿宋_GB2312" w:eastAsia="仿宋_GB2312" w:hAnsi="宋体"/>
          <w:sz w:val="28"/>
          <w:szCs w:val="28"/>
        </w:rPr>
        <w:t>研</w:t>
      </w:r>
      <w:proofErr w:type="gramEnd"/>
      <w:r>
        <w:rPr>
          <w:rStyle w:val="NormalCharacter"/>
          <w:rFonts w:ascii="仿宋_GB2312" w:eastAsia="仿宋_GB2312" w:hAnsi="宋体"/>
          <w:sz w:val="28"/>
          <w:szCs w:val="28"/>
        </w:rPr>
        <w:t>项目的进展情况和已完成的项目情况，撰写检查报告，填写《市社科规划研究项目执行情况表》，按通知规定的时间送达市社科规划办公室。</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sz w:val="28"/>
          <w:szCs w:val="28"/>
        </w:rPr>
        <w:t xml:space="preserve">第二十条 凡有下列情形之一者，须由项目负责人提出书面申请，经项目承担单位科研管理部门同意，报市社科规划办审批： </w:t>
      </w:r>
      <w:r>
        <w:rPr>
          <w:rStyle w:val="NormalCharacter"/>
          <w:rFonts w:ascii="仿宋_GB2312" w:eastAsia="仿宋_GB2312" w:hAnsi="宋体"/>
          <w:sz w:val="28"/>
          <w:szCs w:val="28"/>
        </w:rPr>
        <w:br w:type="textWrapping" w:clear="all"/>
        <w:t xml:space="preserve">    1．变更项目负责人或项目组主要成员(指前三位参加者)； </w:t>
      </w:r>
      <w:r>
        <w:rPr>
          <w:rStyle w:val="NormalCharacter"/>
          <w:rFonts w:ascii="仿宋_GB2312" w:eastAsia="仿宋_GB2312" w:hAnsi="宋体"/>
          <w:sz w:val="28"/>
          <w:szCs w:val="28"/>
        </w:rPr>
        <w:br w:type="textWrapping" w:clear="all"/>
        <w:t xml:space="preserve">    2．改变最终成果形式； </w:t>
      </w:r>
      <w:r>
        <w:rPr>
          <w:rStyle w:val="NormalCharacter"/>
          <w:rFonts w:ascii="仿宋_GB2312" w:eastAsia="仿宋_GB2312" w:hAnsi="宋体"/>
          <w:sz w:val="28"/>
          <w:szCs w:val="28"/>
        </w:rPr>
        <w:br w:type="textWrapping" w:clear="all"/>
        <w:t xml:space="preserve">    3．研究内容有重大调整； </w:t>
      </w:r>
      <w:r>
        <w:rPr>
          <w:rStyle w:val="NormalCharacter"/>
          <w:rFonts w:ascii="仿宋_GB2312" w:eastAsia="仿宋_GB2312" w:hAnsi="宋体"/>
          <w:sz w:val="28"/>
          <w:szCs w:val="28"/>
        </w:rPr>
        <w:br w:type="textWrapping" w:clear="all"/>
        <w:t xml:space="preserve">    4．变更项目承担单位； </w:t>
      </w:r>
      <w:r>
        <w:rPr>
          <w:rStyle w:val="NormalCharacter"/>
          <w:rFonts w:ascii="仿宋_GB2312" w:eastAsia="仿宋_GB2312" w:hAnsi="宋体"/>
          <w:sz w:val="28"/>
          <w:szCs w:val="28"/>
        </w:rPr>
        <w:br w:type="textWrapping" w:clear="all"/>
        <w:t xml:space="preserve">    5．延期3个月以上；</w:t>
      </w:r>
    </w:p>
    <w:p w:rsidR="00FA532C" w:rsidRDefault="002F02C6">
      <w:pPr>
        <w:tabs>
          <w:tab w:val="left" w:pos="360"/>
        </w:tabs>
        <w:spacing w:line="240" w:lineRule="atLeast"/>
        <w:ind w:leftChars="100" w:left="210" w:firstLineChars="50" w:firstLine="140"/>
        <w:rPr>
          <w:rStyle w:val="NormalCharacter"/>
          <w:rFonts w:ascii="仿宋_GB2312" w:eastAsia="仿宋_GB2312" w:hAnsi="宋体"/>
          <w:sz w:val="28"/>
          <w:szCs w:val="28"/>
        </w:rPr>
      </w:pPr>
      <w:r>
        <w:rPr>
          <w:rStyle w:val="NormalCharacter"/>
          <w:rFonts w:ascii="仿宋_GB2312" w:eastAsia="仿宋_GB2312" w:hAnsi="宋体"/>
          <w:sz w:val="28"/>
          <w:szCs w:val="28"/>
        </w:rPr>
        <w:t xml:space="preserve">  6．中止项目研究；</w:t>
      </w:r>
    </w:p>
    <w:p w:rsidR="00FA532C" w:rsidRDefault="002F02C6">
      <w:pPr>
        <w:tabs>
          <w:tab w:val="left" w:pos="360"/>
        </w:tabs>
        <w:spacing w:line="240" w:lineRule="atLeast"/>
        <w:ind w:leftChars="100" w:left="210" w:firstLineChars="50" w:firstLine="140"/>
        <w:rPr>
          <w:rStyle w:val="NormalCharacter"/>
          <w:rFonts w:ascii="仿宋_GB2312" w:eastAsia="仿宋_GB2312" w:hAnsi="宋体"/>
          <w:sz w:val="28"/>
          <w:szCs w:val="28"/>
        </w:rPr>
      </w:pPr>
      <w:r>
        <w:rPr>
          <w:rStyle w:val="NormalCharacter"/>
          <w:rFonts w:ascii="仿宋_GB2312" w:eastAsia="仿宋_GB2312" w:hAnsi="宋体"/>
          <w:sz w:val="28"/>
          <w:szCs w:val="28"/>
        </w:rPr>
        <w:t xml:space="preserve">  7．其他重要事项的变更。</w:t>
      </w:r>
    </w:p>
    <w:p w:rsidR="00FA532C" w:rsidRDefault="002F02C6">
      <w:pPr>
        <w:tabs>
          <w:tab w:val="left" w:pos="360"/>
        </w:tabs>
        <w:spacing w:line="240" w:lineRule="atLeast"/>
        <w:ind w:leftChars="100" w:left="210" w:firstLineChars="50" w:firstLine="140"/>
        <w:rPr>
          <w:rStyle w:val="NormalCharacter"/>
          <w:rFonts w:ascii="仿宋_GB2312" w:eastAsia="仿宋_GB2312" w:hAnsi="宋体"/>
          <w:sz w:val="28"/>
          <w:szCs w:val="28"/>
        </w:rPr>
      </w:pPr>
      <w:r>
        <w:rPr>
          <w:rStyle w:val="NormalCharacter"/>
          <w:rFonts w:ascii="仿宋_GB2312" w:eastAsia="仿宋_GB2312" w:hAnsi="宋体"/>
          <w:sz w:val="28"/>
          <w:szCs w:val="28"/>
        </w:rPr>
        <w:lastRenderedPageBreak/>
        <w:t xml:space="preserve">  其中第1项变更须附有原负责人或主要成员对新更换成员的</w:t>
      </w:r>
      <w:r>
        <w:rPr>
          <w:rStyle w:val="NormalCharacter"/>
          <w:rFonts w:ascii="仿宋_GB2312" w:eastAsia="仿宋_GB2312" w:hAnsi="宋体"/>
          <w:sz w:val="28"/>
          <w:szCs w:val="28"/>
        </w:rPr>
        <w:t>“</w:t>
      </w:r>
      <w:r>
        <w:rPr>
          <w:rStyle w:val="NormalCharacter"/>
          <w:rFonts w:ascii="仿宋_GB2312" w:eastAsia="仿宋_GB2312" w:hAnsi="宋体"/>
          <w:sz w:val="28"/>
          <w:szCs w:val="28"/>
        </w:rPr>
        <w:t>委托书</w:t>
      </w:r>
      <w:r>
        <w:rPr>
          <w:rStyle w:val="NormalCharacter"/>
          <w:rFonts w:ascii="仿宋_GB2312" w:eastAsia="仿宋_GB2312" w:hAnsi="宋体"/>
          <w:sz w:val="28"/>
          <w:szCs w:val="28"/>
        </w:rPr>
        <w:t>”</w:t>
      </w:r>
      <w:r>
        <w:rPr>
          <w:rStyle w:val="NormalCharacter"/>
          <w:rFonts w:ascii="仿宋_GB2312" w:eastAsia="仿宋_GB2312" w:hAnsi="宋体"/>
          <w:sz w:val="28"/>
          <w:szCs w:val="28"/>
        </w:rPr>
        <w:t>，以及新参与者的</w:t>
      </w:r>
      <w:r>
        <w:rPr>
          <w:rStyle w:val="NormalCharacter"/>
          <w:rFonts w:ascii="仿宋_GB2312" w:eastAsia="仿宋_GB2312" w:hAnsi="宋体"/>
          <w:sz w:val="28"/>
          <w:szCs w:val="28"/>
        </w:rPr>
        <w:t>“</w:t>
      </w:r>
      <w:r>
        <w:rPr>
          <w:rStyle w:val="NormalCharacter"/>
          <w:rFonts w:ascii="仿宋_GB2312" w:eastAsia="仿宋_GB2312" w:hAnsi="宋体"/>
          <w:sz w:val="28"/>
          <w:szCs w:val="28"/>
        </w:rPr>
        <w:t>承诺书</w:t>
      </w:r>
      <w:r>
        <w:rPr>
          <w:rStyle w:val="NormalCharacter"/>
          <w:rFonts w:ascii="仿宋_GB2312" w:eastAsia="仿宋_GB2312" w:hAnsi="宋体"/>
          <w:sz w:val="28"/>
          <w:szCs w:val="28"/>
        </w:rPr>
        <w:t>”</w:t>
      </w:r>
      <w:r>
        <w:rPr>
          <w:rStyle w:val="NormalCharacter"/>
          <w:rFonts w:ascii="仿宋_GB2312" w:eastAsia="仿宋_GB2312" w:hAnsi="宋体"/>
          <w:sz w:val="28"/>
          <w:szCs w:val="28"/>
        </w:rPr>
        <w:t xml:space="preserve">；第4项变更须有新更换承担单位管理部门的签章；第5项延期次数最多不超过两次，总期限最长不超过半年。 </w:t>
      </w:r>
    </w:p>
    <w:p w:rsidR="00FA532C" w:rsidRDefault="002F02C6">
      <w:pPr>
        <w:tabs>
          <w:tab w:val="left" w:pos="360"/>
        </w:tabs>
        <w:spacing w:line="240" w:lineRule="atLeast"/>
        <w:ind w:firstLineChars="150" w:firstLine="420"/>
        <w:rPr>
          <w:rStyle w:val="NormalCharacter"/>
          <w:rFonts w:ascii="仿宋_GB2312" w:eastAsia="仿宋_GB2312" w:hAnsi="宋体"/>
          <w:sz w:val="28"/>
          <w:szCs w:val="28"/>
        </w:rPr>
      </w:pPr>
      <w:r>
        <w:rPr>
          <w:rStyle w:val="NormalCharacter"/>
          <w:rFonts w:ascii="仿宋_GB2312" w:eastAsia="仿宋_GB2312" w:hAnsi="宋体"/>
          <w:sz w:val="28"/>
          <w:szCs w:val="28"/>
        </w:rPr>
        <w:t xml:space="preserve">  市社科规划办应对申请及时</w:t>
      </w:r>
      <w:proofErr w:type="gramStart"/>
      <w:r>
        <w:rPr>
          <w:rStyle w:val="NormalCharacter"/>
          <w:rFonts w:ascii="仿宋_GB2312" w:eastAsia="仿宋_GB2312" w:hAnsi="宋体"/>
          <w:sz w:val="28"/>
          <w:szCs w:val="28"/>
        </w:rPr>
        <w:t>作出</w:t>
      </w:r>
      <w:proofErr w:type="gramEnd"/>
      <w:r>
        <w:rPr>
          <w:rStyle w:val="NormalCharacter"/>
          <w:rFonts w:ascii="仿宋_GB2312" w:eastAsia="仿宋_GB2312" w:hAnsi="宋体"/>
          <w:sz w:val="28"/>
          <w:szCs w:val="28"/>
        </w:rPr>
        <w:t xml:space="preserve">批复。 </w:t>
      </w:r>
      <w:r>
        <w:rPr>
          <w:rStyle w:val="NormalCharacter"/>
          <w:rFonts w:ascii="仿宋_GB2312" w:eastAsia="仿宋_GB2312" w:hAnsi="宋体"/>
          <w:sz w:val="28"/>
          <w:szCs w:val="28"/>
        </w:rPr>
        <w:br w:type="textWrapping" w:clear="all"/>
        <w:t xml:space="preserve">    第二十一条 凡有下列情形之一者，经市社科规划办研究决定，撤销项目： </w:t>
      </w:r>
      <w:r>
        <w:rPr>
          <w:rStyle w:val="NormalCharacter"/>
          <w:rFonts w:ascii="仿宋_GB2312" w:eastAsia="仿宋_GB2312" w:hAnsi="宋体"/>
          <w:sz w:val="28"/>
          <w:szCs w:val="28"/>
        </w:rPr>
        <w:br w:type="textWrapping" w:clear="all"/>
        <w:t xml:space="preserve">    1．研究成果有严重政治问题； </w:t>
      </w:r>
      <w:r>
        <w:rPr>
          <w:rStyle w:val="NormalCharacter"/>
          <w:rFonts w:ascii="仿宋_GB2312" w:eastAsia="仿宋_GB2312" w:hAnsi="宋体"/>
          <w:sz w:val="28"/>
          <w:szCs w:val="28"/>
        </w:rPr>
        <w:br w:type="textWrapping" w:clear="all"/>
        <w:t xml:space="preserve">    2．研究成果未通过第一次鉴定，经修改后仍未能通过第二次鉴定； </w:t>
      </w:r>
      <w:r>
        <w:rPr>
          <w:rStyle w:val="NormalCharacter"/>
          <w:rFonts w:ascii="仿宋_GB2312" w:eastAsia="仿宋_GB2312" w:hAnsi="宋体"/>
          <w:sz w:val="28"/>
          <w:szCs w:val="28"/>
        </w:rPr>
        <w:br w:type="textWrapping" w:clear="all"/>
        <w:t xml:space="preserve">    3．剽窃他人研究成果； </w:t>
      </w:r>
      <w:r>
        <w:rPr>
          <w:rStyle w:val="NormalCharacter"/>
          <w:rFonts w:ascii="仿宋_GB2312" w:eastAsia="仿宋_GB2312" w:hAnsi="宋体"/>
          <w:sz w:val="28"/>
          <w:szCs w:val="28"/>
        </w:rPr>
        <w:br w:type="textWrapping" w:clear="all"/>
        <w:t xml:space="preserve">    4．擅自更改研究内容和计划； </w:t>
      </w:r>
      <w:r>
        <w:rPr>
          <w:rStyle w:val="NormalCharacter"/>
          <w:rFonts w:ascii="仿宋_GB2312" w:eastAsia="仿宋_GB2312" w:hAnsi="宋体"/>
          <w:sz w:val="28"/>
          <w:szCs w:val="28"/>
        </w:rPr>
        <w:br w:type="textWrapping" w:clear="all"/>
        <w:t xml:space="preserve">    5．无故不完成研究任务； </w:t>
      </w:r>
      <w:r>
        <w:rPr>
          <w:rStyle w:val="NormalCharacter"/>
          <w:rFonts w:ascii="仿宋_GB2312" w:eastAsia="仿宋_GB2312" w:hAnsi="宋体"/>
          <w:sz w:val="28"/>
          <w:szCs w:val="28"/>
        </w:rPr>
        <w:br w:type="textWrapping" w:clear="all"/>
        <w:t xml:space="preserve">    6．逾期不提交延期申请，或延期3个月以上到期仍未完成研究任务； </w:t>
      </w:r>
      <w:r>
        <w:rPr>
          <w:rStyle w:val="NormalCharacter"/>
          <w:rFonts w:ascii="仿宋_GB2312" w:eastAsia="仿宋_GB2312" w:hAnsi="宋体"/>
          <w:sz w:val="28"/>
          <w:szCs w:val="28"/>
        </w:rPr>
        <w:br w:type="textWrapping" w:clear="all"/>
        <w:t xml:space="preserve">    7．严重违反财务制度。 </w:t>
      </w:r>
      <w:r>
        <w:rPr>
          <w:rStyle w:val="NormalCharacter"/>
          <w:rFonts w:ascii="仿宋_GB2312" w:eastAsia="仿宋_GB2312" w:hAnsi="宋体"/>
          <w:sz w:val="28"/>
          <w:szCs w:val="28"/>
        </w:rPr>
        <w:br w:type="textWrapping" w:clear="all"/>
        <w:t xml:space="preserve">    被撤销项目的负责人三年内、主要研究成员(指前三名参加者)两年内不得再申请市社科规划研究项目。</w:t>
      </w:r>
      <w:r>
        <w:rPr>
          <w:rStyle w:val="NormalCharacter"/>
          <w:rFonts w:ascii="宋体" w:hAnsi="宋体"/>
          <w:sz w:val="30"/>
          <w:szCs w:val="30"/>
        </w:rPr>
        <w:t xml:space="preserve"> </w:t>
      </w:r>
      <w:r>
        <w:rPr>
          <w:rStyle w:val="NormalCharacter"/>
          <w:rFonts w:ascii="宋体" w:hAnsi="宋体"/>
          <w:sz w:val="30"/>
          <w:szCs w:val="30"/>
        </w:rPr>
        <w:br w:type="textWrapping" w:clear="all"/>
      </w:r>
      <w:r>
        <w:rPr>
          <w:rStyle w:val="NormalCharacter"/>
          <w:rFonts w:ascii="宋体" w:hAnsi="宋体"/>
          <w:szCs w:val="18"/>
        </w:rPr>
        <w:lastRenderedPageBreak/>
        <w:t xml:space="preserve"> </w:t>
      </w:r>
      <w:r>
        <w:rPr>
          <w:rStyle w:val="NormalCharacter"/>
          <w:rFonts w:ascii="宋体" w:hAnsi="宋体"/>
          <w:b/>
          <w:szCs w:val="18"/>
        </w:rPr>
        <w:t xml:space="preserve">    </w:t>
      </w:r>
      <w:r>
        <w:rPr>
          <w:rStyle w:val="NormalCharacter"/>
          <w:rFonts w:ascii="黑体" w:eastAsia="黑体" w:hAnsi="宋体"/>
          <w:b/>
          <w:sz w:val="30"/>
          <w:szCs w:val="30"/>
        </w:rPr>
        <w:t>第六章 经费管理</w:t>
      </w:r>
      <w:r>
        <w:rPr>
          <w:rStyle w:val="NormalCharacter"/>
          <w:rFonts w:ascii="宋体" w:hAnsi="宋体"/>
          <w:b/>
          <w:sz w:val="30"/>
          <w:szCs w:val="30"/>
        </w:rPr>
        <w:t xml:space="preserve"> </w:t>
      </w:r>
      <w:r>
        <w:rPr>
          <w:rStyle w:val="NormalCharacter"/>
          <w:rFonts w:ascii="宋体" w:hAnsi="宋体"/>
          <w:sz w:val="30"/>
          <w:szCs w:val="30"/>
        </w:rPr>
        <w:br w:type="textWrapping" w:clear="all"/>
        <w:t xml:space="preserve"> </w:t>
      </w:r>
      <w:r>
        <w:rPr>
          <w:rStyle w:val="NormalCharacter"/>
          <w:rFonts w:ascii="宋体" w:hAnsi="宋体"/>
          <w:sz w:val="28"/>
          <w:szCs w:val="28"/>
        </w:rPr>
        <w:t xml:space="preserve">    </w:t>
      </w:r>
      <w:r>
        <w:rPr>
          <w:rStyle w:val="NormalCharacter"/>
          <w:rFonts w:ascii="仿宋_GB2312" w:eastAsia="仿宋_GB2312" w:hAnsi="宋体"/>
          <w:sz w:val="28"/>
          <w:szCs w:val="28"/>
        </w:rPr>
        <w:t>第二十二条 市社科规划项目的资助经费由市财政专项拨款，用于资助市社科规划重大决策咨询项目</w:t>
      </w:r>
      <w:r>
        <w:rPr>
          <w:rStyle w:val="NormalCharacter"/>
          <w:rFonts w:ascii="仿宋_GB2312" w:eastAsia="仿宋_GB2312" w:hAnsi="宋体" w:hint="eastAsia"/>
          <w:sz w:val="28"/>
          <w:szCs w:val="28"/>
        </w:rPr>
        <w:t>（含市领导适时批示的</w:t>
      </w:r>
      <w:r>
        <w:rPr>
          <w:rStyle w:val="NormalCharacter"/>
          <w:rFonts w:ascii="仿宋_GB2312" w:eastAsia="仿宋_GB2312" w:hAnsi="宋体"/>
          <w:sz w:val="28"/>
          <w:szCs w:val="28"/>
        </w:rPr>
        <w:t>重点项目</w:t>
      </w:r>
      <w:r>
        <w:rPr>
          <w:rStyle w:val="NormalCharacter"/>
          <w:rFonts w:ascii="仿宋_GB2312" w:eastAsia="仿宋_GB2312" w:hAnsi="宋体" w:hint="eastAsia"/>
          <w:sz w:val="28"/>
          <w:szCs w:val="28"/>
        </w:rPr>
        <w:t>）</w:t>
      </w:r>
      <w:r>
        <w:rPr>
          <w:rStyle w:val="NormalCharacter"/>
          <w:rFonts w:ascii="仿宋_GB2312" w:eastAsia="仿宋_GB2312" w:hAnsi="宋体"/>
          <w:sz w:val="28"/>
          <w:szCs w:val="28"/>
        </w:rPr>
        <w:t>、</w:t>
      </w:r>
      <w:r>
        <w:rPr>
          <w:rStyle w:val="NormalCharacter"/>
          <w:rFonts w:ascii="仿宋_GB2312" w:eastAsia="仿宋_GB2312" w:hAnsi="宋体" w:hint="eastAsia"/>
          <w:sz w:val="28"/>
          <w:szCs w:val="28"/>
        </w:rPr>
        <w:t>一般项目、基础理论项目、</w:t>
      </w:r>
      <w:r>
        <w:rPr>
          <w:rStyle w:val="NormalCharacter"/>
          <w:rFonts w:ascii="仿宋_GB2312" w:eastAsia="仿宋_GB2312" w:hAnsi="宋体"/>
          <w:sz w:val="28"/>
          <w:szCs w:val="28"/>
        </w:rPr>
        <w:t>青年项目的研究工作。</w:t>
      </w:r>
      <w:r>
        <w:rPr>
          <w:rStyle w:val="NormalCharacter"/>
          <w:rFonts w:ascii="仿宋_GB2312" w:eastAsia="仿宋_GB2312" w:hAnsi="宋体" w:hint="eastAsia"/>
          <w:sz w:val="28"/>
          <w:szCs w:val="28"/>
        </w:rPr>
        <w:t>其中，30%用于专家评审支出。</w:t>
      </w:r>
      <w:r>
        <w:rPr>
          <w:rStyle w:val="NormalCharacter"/>
          <w:rFonts w:ascii="仿宋_GB2312" w:eastAsia="仿宋_GB2312" w:hAnsi="宋体"/>
          <w:sz w:val="28"/>
          <w:szCs w:val="28"/>
        </w:rPr>
        <w:t xml:space="preserve">市社科规划研究项目的资助经费的管理使用，由市社科联党组决定，市社科规划办、项目承担单位的科研管理部门及其财务管理部门负责日常管理。 </w:t>
      </w:r>
      <w:r>
        <w:rPr>
          <w:rStyle w:val="NormalCharacter"/>
          <w:rFonts w:ascii="仿宋_GB2312" w:eastAsia="仿宋_GB2312" w:hAnsi="宋体"/>
          <w:sz w:val="28"/>
          <w:szCs w:val="28"/>
        </w:rPr>
        <w:br w:type="textWrapping" w:clear="all"/>
        <w:t xml:space="preserve">    第二十三条 市社科规划项目经费的管理和使用，必须符合国家有关财政、财务制度和本办法的规定，同时要方便科研。项目经费专款专用，任何单位和个人不得以任何理由和方式截留、挤占和挪用，也不得用于与完成规划项目无直接关系的开支。</w:t>
      </w:r>
      <w:r>
        <w:rPr>
          <w:rStyle w:val="NormalCharacter"/>
          <w:rFonts w:ascii="仿宋_GB2312" w:eastAsia="仿宋_GB2312" w:hAnsi="宋体" w:hint="eastAsia"/>
          <w:sz w:val="28"/>
          <w:szCs w:val="28"/>
        </w:rPr>
        <w:t>项目经费要按一定比例向优秀成果倾斜。</w:t>
      </w:r>
      <w:r>
        <w:rPr>
          <w:rStyle w:val="NormalCharacter"/>
          <w:rFonts w:ascii="仿宋_GB2312" w:eastAsia="仿宋_GB2312" w:hAnsi="宋体"/>
          <w:sz w:val="28"/>
          <w:szCs w:val="28"/>
        </w:rPr>
        <w:t xml:space="preserve">规划研究项目经费的管理和使用，接受财政、审计部门的监督和检查。 </w:t>
      </w:r>
      <w:r>
        <w:rPr>
          <w:rStyle w:val="NormalCharacter"/>
          <w:rFonts w:ascii="仿宋_GB2312" w:eastAsia="仿宋_GB2312" w:hAnsi="宋体"/>
          <w:sz w:val="28"/>
          <w:szCs w:val="28"/>
        </w:rPr>
        <w:br w:type="textWrapping" w:clear="all"/>
        <w:t xml:space="preserve">    第二十四条 每年立项评审前，由市社科规划办根据当年经费情况提出资助项目数及资助金额标准，报市社</w:t>
      </w:r>
      <w:r>
        <w:rPr>
          <w:rStyle w:val="NormalCharacter"/>
          <w:rFonts w:ascii="仿宋_GB2312" w:eastAsia="仿宋_GB2312" w:hAnsi="宋体"/>
          <w:sz w:val="28"/>
          <w:szCs w:val="28"/>
        </w:rPr>
        <w:lastRenderedPageBreak/>
        <w:t xml:space="preserve">科联党组审定。市社科联党组对资助金额行使最终审批权。     </w:t>
      </w:r>
    </w:p>
    <w:p w:rsidR="00FA532C" w:rsidRDefault="002F02C6">
      <w:pPr>
        <w:tabs>
          <w:tab w:val="left" w:pos="360"/>
        </w:tabs>
        <w:spacing w:line="240" w:lineRule="atLeast"/>
        <w:ind w:firstLine="420"/>
        <w:rPr>
          <w:rStyle w:val="NormalCharacter"/>
          <w:rFonts w:ascii="仿宋_GB2312" w:eastAsia="仿宋_GB2312" w:hAnsi="宋体"/>
          <w:sz w:val="28"/>
          <w:szCs w:val="28"/>
        </w:rPr>
      </w:pPr>
      <w:r>
        <w:rPr>
          <w:rStyle w:val="NormalCharacter"/>
          <w:rFonts w:ascii="仿宋_GB2312" w:eastAsia="仿宋_GB2312" w:hAnsi="宋体"/>
          <w:sz w:val="28"/>
          <w:szCs w:val="28"/>
        </w:rPr>
        <w:t xml:space="preserve">第二十五条 项目负责人在项目承担单位科研管理部门和财务管理部门的指导和监督下，按计划自主支配项目经费。 </w:t>
      </w:r>
    </w:p>
    <w:p w:rsidR="00FA532C" w:rsidRDefault="002F02C6">
      <w:pPr>
        <w:tabs>
          <w:tab w:val="left" w:pos="360"/>
        </w:tabs>
        <w:spacing w:line="240" w:lineRule="atLeast"/>
        <w:ind w:firstLine="420"/>
        <w:rPr>
          <w:rStyle w:val="NormalCharacter"/>
          <w:rFonts w:ascii="仿宋_GB2312" w:eastAsia="仿宋_GB2312" w:hAnsi="宋体"/>
          <w:sz w:val="28"/>
          <w:szCs w:val="28"/>
        </w:rPr>
      </w:pPr>
      <w:r>
        <w:rPr>
          <w:rStyle w:val="NormalCharacter"/>
          <w:rFonts w:ascii="仿宋_GB2312" w:eastAsia="仿宋_GB2312" w:hAnsi="宋体"/>
          <w:sz w:val="28"/>
          <w:szCs w:val="28"/>
        </w:rPr>
        <w:t xml:space="preserve"> 第二十六条 规划研究项目资助经费一次核定，一次性拨付。资助经费下拨到项目承担单位的银行</w:t>
      </w:r>
      <w:proofErr w:type="gramStart"/>
      <w:r>
        <w:rPr>
          <w:rStyle w:val="NormalCharacter"/>
          <w:rFonts w:ascii="仿宋_GB2312" w:eastAsia="仿宋_GB2312" w:hAnsi="宋体"/>
          <w:sz w:val="28"/>
          <w:szCs w:val="28"/>
        </w:rPr>
        <w:t>帐户</w:t>
      </w:r>
      <w:proofErr w:type="gramEnd"/>
      <w:r>
        <w:rPr>
          <w:rStyle w:val="NormalCharacter"/>
          <w:rFonts w:ascii="仿宋_GB2312" w:eastAsia="仿宋_GB2312" w:hAnsi="宋体"/>
          <w:sz w:val="28"/>
          <w:szCs w:val="28"/>
        </w:rPr>
        <w:t>，</w:t>
      </w:r>
      <w:proofErr w:type="gramStart"/>
      <w:r>
        <w:rPr>
          <w:rStyle w:val="NormalCharacter"/>
          <w:rFonts w:ascii="仿宋_GB2312" w:eastAsia="仿宋_GB2312" w:hAnsi="宋体"/>
          <w:sz w:val="28"/>
          <w:szCs w:val="28"/>
        </w:rPr>
        <w:t>不</w:t>
      </w:r>
      <w:proofErr w:type="gramEnd"/>
      <w:r>
        <w:rPr>
          <w:rStyle w:val="NormalCharacter"/>
          <w:rFonts w:ascii="仿宋_GB2312" w:eastAsia="仿宋_GB2312" w:hAnsi="宋体"/>
          <w:sz w:val="28"/>
          <w:szCs w:val="28"/>
        </w:rPr>
        <w:t>拨给项目组成员个人。</w:t>
      </w:r>
      <w:r>
        <w:rPr>
          <w:rStyle w:val="NormalCharacter"/>
          <w:rFonts w:ascii="仿宋_GB2312" w:eastAsia="仿宋_GB2312" w:hAnsi="宋体"/>
          <w:sz w:val="28"/>
          <w:szCs w:val="28"/>
        </w:rPr>
        <w:br w:type="textWrapping" w:clear="all"/>
        <w:t xml:space="preserve">    第二十七条 因项目负责人出国、生病、死亡或其他原因而要求中止的项目，或按本办法第二十一条予以撤销的项目，应追回已拨经费(从该项目承担单位下年度立项项目应拨经费中扣除)。</w:t>
      </w:r>
    </w:p>
    <w:p w:rsidR="00FA532C" w:rsidRDefault="002F02C6">
      <w:pPr>
        <w:tabs>
          <w:tab w:val="left" w:pos="360"/>
        </w:tabs>
        <w:spacing w:line="240" w:lineRule="atLeast"/>
        <w:rPr>
          <w:rStyle w:val="NormalCharacter"/>
          <w:rFonts w:ascii="仿宋_GB2312" w:eastAsia="仿宋_GB2312" w:hAnsi="宋体"/>
          <w:sz w:val="28"/>
          <w:szCs w:val="28"/>
        </w:rPr>
      </w:pPr>
      <w:r>
        <w:rPr>
          <w:rStyle w:val="NormalCharacter"/>
          <w:rFonts w:ascii="仿宋_GB2312" w:eastAsia="仿宋_GB2312" w:hAnsi="宋体"/>
          <w:sz w:val="28"/>
          <w:szCs w:val="28"/>
        </w:rPr>
        <w:t xml:space="preserve">    第二十八条 委托项目经费的筹集、使用和管理，必须符合国家有关财务制度及本办法的规定。</w:t>
      </w:r>
    </w:p>
    <w:p w:rsidR="00FA532C" w:rsidRDefault="002F02C6">
      <w:pPr>
        <w:tabs>
          <w:tab w:val="left" w:pos="360"/>
        </w:tabs>
        <w:spacing w:line="240" w:lineRule="atLeast"/>
        <w:ind w:firstLine="420"/>
        <w:rPr>
          <w:rStyle w:val="NormalCharacter"/>
          <w:rFonts w:ascii="仿宋_GB2312" w:eastAsia="仿宋_GB2312" w:hAnsi="宋体"/>
          <w:sz w:val="28"/>
          <w:szCs w:val="28"/>
        </w:rPr>
      </w:pPr>
      <w:r>
        <w:rPr>
          <w:rStyle w:val="NormalCharacter"/>
          <w:rFonts w:ascii="宋体" w:hAnsi="宋体"/>
          <w:szCs w:val="18"/>
        </w:rPr>
        <w:t xml:space="preserve"> </w:t>
      </w:r>
      <w:r>
        <w:rPr>
          <w:rStyle w:val="NormalCharacter"/>
          <w:rFonts w:ascii="宋体" w:hAnsi="宋体"/>
          <w:b/>
          <w:szCs w:val="18"/>
        </w:rPr>
        <w:t xml:space="preserve"> </w:t>
      </w:r>
      <w:r>
        <w:rPr>
          <w:rStyle w:val="NormalCharacter"/>
          <w:rFonts w:ascii="黑体" w:eastAsia="黑体" w:hAnsi="宋体"/>
          <w:b/>
          <w:sz w:val="32"/>
          <w:szCs w:val="32"/>
        </w:rPr>
        <w:t>第七章 成果鉴定、验收</w:t>
      </w:r>
      <w:proofErr w:type="gramStart"/>
      <w:r>
        <w:rPr>
          <w:rStyle w:val="NormalCharacter"/>
          <w:rFonts w:ascii="黑体" w:eastAsia="黑体" w:hAnsi="宋体"/>
          <w:b/>
          <w:sz w:val="32"/>
          <w:szCs w:val="32"/>
        </w:rPr>
        <w:t>和结项</w:t>
      </w:r>
      <w:proofErr w:type="gramEnd"/>
      <w:r>
        <w:rPr>
          <w:rStyle w:val="NormalCharacter"/>
          <w:rFonts w:ascii="黑体" w:eastAsia="黑体" w:hAnsi="宋体"/>
          <w:b/>
          <w:sz w:val="32"/>
          <w:szCs w:val="32"/>
        </w:rPr>
        <w:t xml:space="preserve"> </w:t>
      </w:r>
      <w:r>
        <w:rPr>
          <w:rStyle w:val="NormalCharacter"/>
          <w:rFonts w:ascii="宋体" w:hAnsi="宋体"/>
          <w:szCs w:val="18"/>
        </w:rPr>
        <w:br w:type="textWrapping" w:clear="all"/>
        <w:t xml:space="preserve">  </w:t>
      </w:r>
      <w:r>
        <w:rPr>
          <w:rStyle w:val="NormalCharacter"/>
          <w:rFonts w:ascii="宋体" w:hAnsi="宋体"/>
          <w:sz w:val="28"/>
          <w:szCs w:val="28"/>
        </w:rPr>
        <w:t xml:space="preserve">  </w:t>
      </w:r>
      <w:r>
        <w:rPr>
          <w:rStyle w:val="NormalCharacter"/>
          <w:rFonts w:ascii="仿宋_GB2312" w:eastAsia="仿宋_GB2312" w:hAnsi="宋体"/>
          <w:sz w:val="28"/>
          <w:szCs w:val="28"/>
        </w:rPr>
        <w:t xml:space="preserve">第二十九条 为保证市社科规划项目研究成果的质量，项目最终成果须进行鉴定，通过鉴定后方能验收结项。 </w:t>
      </w:r>
      <w:r>
        <w:rPr>
          <w:rStyle w:val="NormalCharacter"/>
          <w:rFonts w:ascii="仿宋_GB2312" w:eastAsia="仿宋_GB2312" w:hAnsi="宋体"/>
          <w:sz w:val="28"/>
          <w:szCs w:val="28"/>
        </w:rPr>
        <w:br w:type="textWrapping" w:clear="all"/>
      </w:r>
      <w:r>
        <w:rPr>
          <w:rStyle w:val="NormalCharacter"/>
          <w:rFonts w:ascii="仿宋_GB2312" w:eastAsia="仿宋_GB2312" w:hAnsi="宋体"/>
          <w:sz w:val="28"/>
          <w:szCs w:val="28"/>
        </w:rPr>
        <w:lastRenderedPageBreak/>
        <w:t xml:space="preserve">    市社科规划办负责组织重大决策咨询项目、一般项目、</w:t>
      </w:r>
      <w:r>
        <w:rPr>
          <w:rStyle w:val="NormalCharacter"/>
          <w:rFonts w:ascii="仿宋_GB2312" w:eastAsia="仿宋_GB2312" w:hAnsi="宋体" w:hint="eastAsia"/>
          <w:sz w:val="28"/>
          <w:szCs w:val="28"/>
        </w:rPr>
        <w:t>基础理论项目、</w:t>
      </w:r>
      <w:r>
        <w:rPr>
          <w:rStyle w:val="NormalCharacter"/>
          <w:rFonts w:ascii="仿宋_GB2312" w:eastAsia="仿宋_GB2312" w:hAnsi="宋体"/>
          <w:sz w:val="28"/>
          <w:szCs w:val="28"/>
        </w:rPr>
        <w:t xml:space="preserve">青年项目的成果鉴定；学科共建项目承担单位的科研管理部门受市社科规划办委托，组织对其鉴定。受委托单位由市社科规划办发给《委托鉴定书》。 </w:t>
      </w:r>
      <w:r>
        <w:rPr>
          <w:rStyle w:val="NormalCharacter"/>
          <w:rFonts w:ascii="仿宋_GB2312" w:eastAsia="仿宋_GB2312" w:hAnsi="宋体"/>
          <w:sz w:val="28"/>
          <w:szCs w:val="28"/>
        </w:rPr>
        <w:br w:type="textWrapping" w:clear="all"/>
        <w:t xml:space="preserve">    第三十条 鉴定专家的选定： </w:t>
      </w:r>
      <w:r>
        <w:rPr>
          <w:rStyle w:val="NormalCharacter"/>
          <w:rFonts w:ascii="仿宋_GB2312" w:eastAsia="仿宋_GB2312" w:hAnsi="宋体"/>
          <w:sz w:val="28"/>
          <w:szCs w:val="28"/>
        </w:rPr>
        <w:br w:type="textWrapping" w:clear="all"/>
        <w:t xml:space="preserve">    1.鉴定专家来自市社科规划办组建的评审专家库，由市社科规划办根据项目内容随机挑选。鉴定专家一般应具有正高或相当于正高专业技术职务；熟悉被鉴定课题涉及的学科领域和情况，有较高的学术水平；思想作风正派。 </w:t>
      </w:r>
      <w:r>
        <w:rPr>
          <w:rStyle w:val="NormalCharacter"/>
          <w:rFonts w:ascii="仿宋_GB2312" w:eastAsia="仿宋_GB2312" w:hAnsi="宋体"/>
          <w:sz w:val="28"/>
          <w:szCs w:val="28"/>
        </w:rPr>
        <w:br w:type="textWrapping" w:clear="all"/>
        <w:t xml:space="preserve">     应用性、对策性研究成果的鉴定，应聘请相关实际工作部门的领导和专家参加。实际工作部门的领导和专家应具有一定的理论水平、政策水平和丰富的实践经验。 </w:t>
      </w:r>
      <w:r>
        <w:rPr>
          <w:rStyle w:val="NormalCharacter"/>
          <w:rFonts w:ascii="仿宋_GB2312" w:eastAsia="仿宋_GB2312" w:hAnsi="宋体"/>
          <w:sz w:val="28"/>
          <w:szCs w:val="28"/>
        </w:rPr>
        <w:br w:type="textWrapping" w:clear="all"/>
        <w:t xml:space="preserve">    2. 每个项目的鉴定专家一般选定5</w:t>
      </w:r>
      <w:r>
        <w:rPr>
          <w:rStyle w:val="NormalCharacter"/>
          <w:rFonts w:ascii="仿宋_GB2312" w:eastAsia="仿宋_GB2312" w:hAnsi="宋体"/>
          <w:sz w:val="28"/>
          <w:szCs w:val="28"/>
        </w:rPr>
        <w:t>—</w:t>
      </w:r>
      <w:r>
        <w:rPr>
          <w:rStyle w:val="NormalCharacter"/>
          <w:rFonts w:ascii="仿宋_GB2312" w:eastAsia="仿宋_GB2312" w:hAnsi="宋体"/>
          <w:sz w:val="28"/>
          <w:szCs w:val="28"/>
        </w:rPr>
        <w:t>7人(一般项目可考虑3-5人)。</w:t>
      </w:r>
    </w:p>
    <w:p w:rsidR="00FA532C" w:rsidRDefault="002F02C6">
      <w:pPr>
        <w:tabs>
          <w:tab w:val="left" w:pos="360"/>
        </w:tabs>
        <w:spacing w:line="240" w:lineRule="atLeast"/>
        <w:ind w:firstLineChars="200" w:firstLine="560"/>
        <w:rPr>
          <w:rStyle w:val="NormalCharacter"/>
          <w:rFonts w:ascii="仿宋_GB2312" w:eastAsia="仿宋_GB2312" w:hAnsi="宋体"/>
          <w:sz w:val="28"/>
          <w:szCs w:val="28"/>
        </w:rPr>
      </w:pPr>
      <w:r>
        <w:rPr>
          <w:rStyle w:val="NormalCharacter"/>
          <w:rFonts w:ascii="仿宋_GB2312" w:eastAsia="仿宋_GB2312" w:hAnsi="宋体"/>
          <w:sz w:val="28"/>
          <w:szCs w:val="28"/>
        </w:rPr>
        <w:lastRenderedPageBreak/>
        <w:t xml:space="preserve">3. 项目组成员不能担任本项目的鉴定专家。 </w:t>
      </w:r>
      <w:r>
        <w:rPr>
          <w:rStyle w:val="NormalCharacter"/>
          <w:rFonts w:ascii="仿宋_GB2312" w:eastAsia="仿宋_GB2312" w:hAnsi="宋体"/>
          <w:sz w:val="28"/>
          <w:szCs w:val="28"/>
        </w:rPr>
        <w:br w:type="textWrapping" w:clear="all"/>
        <w:t xml:space="preserve">    第三十一条 成果申请鉴定程序： </w:t>
      </w:r>
      <w:r>
        <w:rPr>
          <w:rStyle w:val="NormalCharacter"/>
          <w:rFonts w:ascii="仿宋_GB2312" w:eastAsia="仿宋_GB2312" w:hAnsi="宋体"/>
          <w:sz w:val="28"/>
          <w:szCs w:val="28"/>
        </w:rPr>
        <w:br w:type="textWrapping" w:clear="all"/>
        <w:t xml:space="preserve">    1．项目完成后，项目负责人应向市社科规划办报送完整的项目研究成果、研究成果汇报提纲(包括项目研究执行情况、成果的主要内容简介、成果的自我评价和社会评价、成果创新之处，不超过5000字)1份、检索查新报告各1份 ，提出项目鉴定申请。 </w:t>
      </w:r>
      <w:r>
        <w:rPr>
          <w:rStyle w:val="NormalCharacter"/>
          <w:rFonts w:ascii="仿宋_GB2312" w:eastAsia="仿宋_GB2312" w:hAnsi="宋体"/>
          <w:sz w:val="28"/>
          <w:szCs w:val="28"/>
        </w:rPr>
        <w:br w:type="textWrapping" w:clear="all"/>
        <w:t xml:space="preserve">    2. 市社科规划办对项目成果初稿进行审读。项目组负责人根据审读意见对初稿进行修改后，方可申请鉴定。检索查新报告有严重问题的，不能申请鉴定。</w:t>
      </w:r>
      <w:r>
        <w:rPr>
          <w:rStyle w:val="NormalCharacter"/>
          <w:rFonts w:ascii="仿宋_GB2312" w:eastAsia="仿宋_GB2312" w:hAnsi="宋体"/>
          <w:sz w:val="28"/>
          <w:szCs w:val="28"/>
        </w:rPr>
        <w:br w:type="textWrapping" w:clear="all"/>
        <w:t xml:space="preserve">    3. 市社科规划办按照项目预期设计要求，对研究报告进行预审，合格者批准鉴定申请。项目研究时限的计算时间 ，以签订协议书的时间为始点，以批准鉴定的时间为结点。</w:t>
      </w:r>
      <w:r>
        <w:rPr>
          <w:rStyle w:val="NormalCharacter"/>
          <w:rFonts w:ascii="仿宋_GB2312" w:eastAsia="仿宋_GB2312" w:hAnsi="宋体"/>
          <w:sz w:val="28"/>
          <w:szCs w:val="28"/>
        </w:rPr>
        <w:br w:type="textWrapping" w:clear="all"/>
        <w:t xml:space="preserve">    4. 鉴定申请批准后，项目负责人应将填好的《申请验收报告》，连同完整的项目成果、《项目成果汇报提纲》各7份，《成果要报》（</w:t>
      </w:r>
      <w:r>
        <w:rPr>
          <w:rStyle w:val="NormalCharacter"/>
          <w:rFonts w:ascii="仿宋_GB2312" w:eastAsia="仿宋_GB2312" w:hAnsi="宋体"/>
          <w:color w:val="000000"/>
          <w:sz w:val="28"/>
          <w:szCs w:val="28"/>
        </w:rPr>
        <w:t>成果中最有价值、最能引</w:t>
      </w:r>
      <w:r>
        <w:rPr>
          <w:rStyle w:val="NormalCharacter"/>
          <w:rFonts w:ascii="仿宋_GB2312" w:eastAsia="仿宋_GB2312" w:hAnsi="宋体"/>
          <w:color w:val="000000"/>
          <w:sz w:val="28"/>
          <w:szCs w:val="28"/>
        </w:rPr>
        <w:lastRenderedPageBreak/>
        <w:t>起领导或学界关注的主要观点及其论证，字数</w:t>
      </w:r>
      <w:r>
        <w:rPr>
          <w:rStyle w:val="NormalCharacter"/>
          <w:rFonts w:ascii="仿宋_GB2312" w:eastAsia="仿宋_GB2312" w:hint="eastAsia"/>
          <w:color w:val="000000"/>
          <w:sz w:val="28"/>
          <w:szCs w:val="28"/>
        </w:rPr>
        <w:t>3</w:t>
      </w:r>
      <w:r>
        <w:rPr>
          <w:rStyle w:val="NormalCharacter"/>
          <w:rFonts w:ascii="仿宋_GB2312" w:eastAsia="仿宋_GB2312"/>
          <w:color w:val="000000"/>
          <w:sz w:val="28"/>
          <w:szCs w:val="28"/>
        </w:rPr>
        <w:t>000</w:t>
      </w:r>
      <w:r>
        <w:rPr>
          <w:rStyle w:val="NormalCharacter"/>
          <w:rFonts w:ascii="仿宋_GB2312" w:eastAsia="仿宋_GB2312" w:hAnsi="宋体"/>
          <w:color w:val="000000"/>
          <w:sz w:val="28"/>
          <w:szCs w:val="28"/>
        </w:rPr>
        <w:t>字左右）</w:t>
      </w:r>
      <w:r>
        <w:rPr>
          <w:rStyle w:val="NormalCharacter"/>
          <w:rFonts w:ascii="仿宋_GB2312" w:eastAsia="仿宋_GB2312" w:hAnsi="宋体"/>
          <w:sz w:val="28"/>
          <w:szCs w:val="28"/>
        </w:rPr>
        <w:t xml:space="preserve"> 和检索查新报告各1份 ，报送市社科规划办。 </w:t>
      </w:r>
    </w:p>
    <w:p w:rsidR="00FA532C" w:rsidRDefault="002F02C6" w:rsidP="00534C9D">
      <w:pPr>
        <w:spacing w:line="240" w:lineRule="atLeast"/>
        <w:ind w:firstLineChars="171" w:firstLine="479"/>
        <w:rPr>
          <w:rStyle w:val="NormalCharacter"/>
          <w:rFonts w:ascii="仿宋_GB2312" w:eastAsia="仿宋_GB2312" w:hAnsi="宋体"/>
          <w:sz w:val="28"/>
          <w:szCs w:val="28"/>
        </w:rPr>
      </w:pPr>
      <w:r>
        <w:rPr>
          <w:rStyle w:val="NormalCharacter"/>
          <w:rFonts w:ascii="仿宋_GB2312" w:eastAsia="仿宋_GB2312" w:hAnsi="宋体"/>
          <w:sz w:val="28"/>
          <w:szCs w:val="28"/>
        </w:rPr>
        <w:t xml:space="preserve">第三十二条 市社科规划研究项目成果的鉴定，一般采用聘请评审专家组成鉴定小组，通过会议鉴定的形式进行。 </w:t>
      </w:r>
      <w:r>
        <w:rPr>
          <w:rStyle w:val="NormalCharacter"/>
          <w:rFonts w:ascii="仿宋_GB2312" w:eastAsia="仿宋_GB2312" w:hAnsi="宋体"/>
          <w:sz w:val="28"/>
          <w:szCs w:val="28"/>
        </w:rPr>
        <w:br w:type="textWrapping" w:clear="all"/>
        <w:t xml:space="preserve">     鉴定组织者须将研究报告（经匿名技术处理）提前传送评审专家审读；鉴定组织者须对鉴定专家的人选、鉴定过程中的具体内容严格保密。 </w:t>
      </w:r>
      <w:r>
        <w:rPr>
          <w:rStyle w:val="NormalCharacter"/>
          <w:rFonts w:ascii="仿宋_GB2312" w:eastAsia="仿宋_GB2312" w:hAnsi="宋体"/>
          <w:sz w:val="28"/>
          <w:szCs w:val="28"/>
        </w:rPr>
        <w:br w:type="textWrapping" w:clear="all"/>
        <w:t xml:space="preserve">    会议鉴定程序： </w:t>
      </w:r>
      <w:r>
        <w:rPr>
          <w:rStyle w:val="NormalCharacter"/>
          <w:rFonts w:ascii="仿宋_GB2312" w:eastAsia="仿宋_GB2312" w:hAnsi="宋体"/>
          <w:sz w:val="28"/>
          <w:szCs w:val="28"/>
        </w:rPr>
        <w:br w:type="textWrapping" w:clear="all"/>
        <w:t xml:space="preserve">    1．由鉴定组织者宣布鉴定组成员名单，明确鉴定要求； </w:t>
      </w:r>
      <w:r>
        <w:rPr>
          <w:rStyle w:val="NormalCharacter"/>
          <w:rFonts w:ascii="仿宋_GB2312" w:eastAsia="仿宋_GB2312" w:hAnsi="宋体"/>
          <w:sz w:val="28"/>
          <w:szCs w:val="28"/>
        </w:rPr>
        <w:br w:type="textWrapping" w:clear="all"/>
        <w:t xml:space="preserve">    2．鉴定组组长主持鉴定； </w:t>
      </w:r>
      <w:r>
        <w:rPr>
          <w:rStyle w:val="NormalCharacter"/>
          <w:rFonts w:ascii="仿宋_GB2312" w:eastAsia="仿宋_GB2312" w:hAnsi="宋体"/>
          <w:sz w:val="28"/>
          <w:szCs w:val="28"/>
        </w:rPr>
        <w:br w:type="textWrapping" w:clear="all"/>
        <w:t xml:space="preserve">    3. 项目负责人简要汇报研究成果； </w:t>
      </w:r>
      <w:r>
        <w:rPr>
          <w:rStyle w:val="NormalCharacter"/>
          <w:rFonts w:ascii="仿宋_GB2312" w:eastAsia="仿宋_GB2312" w:hAnsi="宋体"/>
          <w:sz w:val="28"/>
          <w:szCs w:val="28"/>
        </w:rPr>
        <w:br w:type="textWrapping" w:clear="all"/>
        <w:t xml:space="preserve">    4. 鉴定组成员分别发表鉴定意见； </w:t>
      </w:r>
      <w:r>
        <w:rPr>
          <w:rStyle w:val="NormalCharacter"/>
          <w:rFonts w:ascii="仿宋_GB2312" w:eastAsia="仿宋_GB2312" w:hAnsi="宋体"/>
          <w:sz w:val="28"/>
          <w:szCs w:val="28"/>
        </w:rPr>
        <w:br w:type="textWrapping" w:clear="all"/>
        <w:t xml:space="preserve">    5. 鉴定组总结评议，</w:t>
      </w:r>
      <w:proofErr w:type="gramStart"/>
      <w:r>
        <w:rPr>
          <w:rStyle w:val="NormalCharacter"/>
          <w:rFonts w:ascii="仿宋_GB2312" w:eastAsia="仿宋_GB2312" w:hAnsi="宋体"/>
          <w:sz w:val="28"/>
          <w:szCs w:val="28"/>
        </w:rPr>
        <w:t>作出</w:t>
      </w:r>
      <w:proofErr w:type="gramEnd"/>
      <w:r>
        <w:rPr>
          <w:rStyle w:val="NormalCharacter"/>
          <w:rFonts w:ascii="仿宋_GB2312" w:eastAsia="仿宋_GB2312" w:hAnsi="宋体"/>
          <w:sz w:val="28"/>
          <w:szCs w:val="28"/>
        </w:rPr>
        <w:t xml:space="preserve">鉴定结论，并确定成果等级(项目组成员回避)。 </w:t>
      </w:r>
      <w:r>
        <w:rPr>
          <w:rStyle w:val="NormalCharacter"/>
          <w:rFonts w:ascii="仿宋_GB2312" w:eastAsia="仿宋_GB2312" w:hAnsi="宋体"/>
          <w:sz w:val="28"/>
          <w:szCs w:val="28"/>
        </w:rPr>
        <w:br w:type="textWrapping" w:clear="all"/>
        <w:t xml:space="preserve">    第三十三条 项目鉴定的标准和内容是： </w:t>
      </w:r>
      <w:r>
        <w:rPr>
          <w:rStyle w:val="NormalCharacter"/>
          <w:rFonts w:ascii="仿宋_GB2312" w:eastAsia="仿宋_GB2312" w:hAnsi="宋体"/>
          <w:sz w:val="28"/>
          <w:szCs w:val="28"/>
        </w:rPr>
        <w:br w:type="textWrapping" w:clear="all"/>
        <w:t xml:space="preserve">    1．项目研究成果</w:t>
      </w:r>
      <w:r>
        <w:rPr>
          <w:rStyle w:val="NormalCharacter"/>
          <w:rFonts w:ascii="仿宋_GB2312" w:eastAsia="仿宋_GB2312" w:hAnsi="宋体" w:hint="eastAsia"/>
          <w:sz w:val="28"/>
          <w:szCs w:val="28"/>
        </w:rPr>
        <w:t>政治立场、政治方向和政治观点是</w:t>
      </w:r>
      <w:r>
        <w:rPr>
          <w:rStyle w:val="NormalCharacter"/>
          <w:rFonts w:ascii="仿宋_GB2312" w:eastAsia="仿宋_GB2312" w:hAnsi="宋体" w:hint="eastAsia"/>
          <w:sz w:val="28"/>
          <w:szCs w:val="28"/>
        </w:rPr>
        <w:lastRenderedPageBreak/>
        <w:t>否正确</w:t>
      </w:r>
      <w:r>
        <w:rPr>
          <w:rStyle w:val="NormalCharacter"/>
          <w:rFonts w:ascii="仿宋_GB2312" w:eastAsia="仿宋_GB2312" w:hAnsi="宋体"/>
          <w:sz w:val="28"/>
          <w:szCs w:val="28"/>
        </w:rPr>
        <w:t xml:space="preserve">； </w:t>
      </w:r>
      <w:r>
        <w:rPr>
          <w:rStyle w:val="NormalCharacter"/>
          <w:rFonts w:ascii="仿宋_GB2312" w:eastAsia="仿宋_GB2312" w:hAnsi="宋体"/>
          <w:sz w:val="28"/>
          <w:szCs w:val="28"/>
        </w:rPr>
        <w:br w:type="textWrapping" w:clear="all"/>
        <w:t xml:space="preserve">    2．项目研究成果是否达到了项目预期设计要求； </w:t>
      </w:r>
      <w:r>
        <w:rPr>
          <w:rStyle w:val="NormalCharacter"/>
          <w:rFonts w:ascii="仿宋_GB2312" w:eastAsia="仿宋_GB2312" w:hAnsi="宋体"/>
          <w:sz w:val="28"/>
          <w:szCs w:val="28"/>
        </w:rPr>
        <w:br w:type="textWrapping" w:clear="all"/>
        <w:t xml:space="preserve">    3. 成果中提出的理论观点是否科学并具有新意，理论意义和学术价值如何； </w:t>
      </w:r>
      <w:r>
        <w:rPr>
          <w:rStyle w:val="NormalCharacter"/>
          <w:rFonts w:ascii="仿宋_GB2312" w:eastAsia="仿宋_GB2312" w:hAnsi="宋体"/>
          <w:sz w:val="28"/>
          <w:szCs w:val="28"/>
        </w:rPr>
        <w:br w:type="textWrapping" w:clear="all"/>
        <w:t xml:space="preserve">    4．研究所依据和使用的资料和数据是否准确、完整； </w:t>
      </w:r>
      <w:r>
        <w:rPr>
          <w:rStyle w:val="NormalCharacter"/>
          <w:rFonts w:ascii="仿宋_GB2312" w:eastAsia="仿宋_GB2312" w:hAnsi="宋体"/>
          <w:sz w:val="28"/>
          <w:szCs w:val="28"/>
        </w:rPr>
        <w:br w:type="textWrapping" w:clear="all"/>
        <w:t xml:space="preserve">    5．研究所运用的方法以及手段是否可靠、先进； </w:t>
      </w:r>
      <w:r>
        <w:rPr>
          <w:rStyle w:val="NormalCharacter"/>
          <w:rFonts w:ascii="仿宋_GB2312" w:eastAsia="仿宋_GB2312" w:hAnsi="宋体"/>
          <w:sz w:val="28"/>
          <w:szCs w:val="28"/>
        </w:rPr>
        <w:br w:type="textWrapping" w:clear="all"/>
        <w:t xml:space="preserve">    6．成果提出的对策建议是否具有针对性、可操作性，预期综合效益如何；</w:t>
      </w:r>
    </w:p>
    <w:p w:rsidR="00FA532C" w:rsidRDefault="002F02C6">
      <w:pPr>
        <w:spacing w:line="240" w:lineRule="atLeast"/>
        <w:ind w:firstLineChars="200" w:firstLine="560"/>
        <w:rPr>
          <w:rStyle w:val="NormalCharacter"/>
          <w:rFonts w:ascii="宋体" w:hAnsi="宋体"/>
          <w:sz w:val="32"/>
          <w:szCs w:val="32"/>
        </w:rPr>
      </w:pPr>
      <w:r>
        <w:rPr>
          <w:rStyle w:val="NormalCharacter"/>
          <w:rFonts w:ascii="仿宋_GB2312" w:eastAsia="仿宋_GB2312" w:hAnsi="宋体"/>
          <w:sz w:val="28"/>
          <w:szCs w:val="28"/>
        </w:rPr>
        <w:t xml:space="preserve">7．项目研究尚存在哪些问题和不足，尚需继续深入研究的问题是什么； </w:t>
      </w:r>
      <w:r>
        <w:rPr>
          <w:rStyle w:val="NormalCharacter"/>
          <w:rFonts w:ascii="仿宋_GB2312" w:eastAsia="仿宋_GB2312" w:hAnsi="宋体"/>
          <w:sz w:val="28"/>
          <w:szCs w:val="28"/>
        </w:rPr>
        <w:br w:type="textWrapping" w:clear="all"/>
        <w:t xml:space="preserve">    8．成果是否通过鉴定。未达到项目预期设计要求，限期修改，不能通过鉴定。 </w:t>
      </w:r>
      <w:r>
        <w:rPr>
          <w:rStyle w:val="NormalCharacter"/>
          <w:rFonts w:ascii="仿宋_GB2312" w:eastAsia="仿宋_GB2312" w:hAnsi="宋体"/>
          <w:sz w:val="28"/>
          <w:szCs w:val="28"/>
        </w:rPr>
        <w:br w:type="textWrapping" w:clear="all"/>
        <w:t xml:space="preserve">    第三十四条  未通过鉴定的，允许项目组在2个月内对成果进行修改，并重新申请鉴定；二次</w:t>
      </w:r>
      <w:proofErr w:type="gramStart"/>
      <w:r>
        <w:rPr>
          <w:rStyle w:val="NormalCharacter"/>
          <w:rFonts w:ascii="仿宋_GB2312" w:eastAsia="仿宋_GB2312" w:hAnsi="宋体"/>
          <w:sz w:val="28"/>
          <w:szCs w:val="28"/>
        </w:rPr>
        <w:t>鉴定仍</w:t>
      </w:r>
      <w:proofErr w:type="gramEnd"/>
      <w:r>
        <w:rPr>
          <w:rStyle w:val="NormalCharacter"/>
          <w:rFonts w:ascii="仿宋_GB2312" w:eastAsia="仿宋_GB2312" w:hAnsi="宋体"/>
          <w:sz w:val="28"/>
          <w:szCs w:val="28"/>
        </w:rPr>
        <w:t xml:space="preserve">不能通过的，按撤项处理。 </w:t>
      </w:r>
      <w:r>
        <w:rPr>
          <w:rStyle w:val="NormalCharacter"/>
          <w:rFonts w:ascii="仿宋_GB2312" w:eastAsia="仿宋_GB2312" w:hAnsi="宋体"/>
          <w:sz w:val="28"/>
          <w:szCs w:val="28"/>
        </w:rPr>
        <w:br w:type="textWrapping" w:clear="all"/>
        <w:t xml:space="preserve">    第三十五条  项目鉴定专家在成果鉴定中要严格把关，认真负责，实事求是地对成果质量进行评估，对自</w:t>
      </w:r>
      <w:r>
        <w:rPr>
          <w:rStyle w:val="NormalCharacter"/>
          <w:rFonts w:ascii="仿宋_GB2312" w:eastAsia="仿宋_GB2312" w:hAnsi="宋体"/>
          <w:sz w:val="28"/>
          <w:szCs w:val="28"/>
        </w:rPr>
        <w:lastRenderedPageBreak/>
        <w:t xml:space="preserve">己的鉴定意见和结论承担学术和道义责任。如发现研究成果有严重政治错误，或学术质量低劣甚至有剽窃等情况，应及时向市社科规划办报告。 </w:t>
      </w:r>
      <w:r>
        <w:rPr>
          <w:rStyle w:val="NormalCharacter"/>
          <w:rFonts w:ascii="仿宋_GB2312" w:eastAsia="仿宋_GB2312" w:hAnsi="宋体"/>
          <w:sz w:val="28"/>
          <w:szCs w:val="28"/>
        </w:rPr>
        <w:br w:type="textWrapping" w:clear="all"/>
        <w:t xml:space="preserve">    第三十六条 最终成果通过鉴定后，由市社科规划办负责办理项目的</w:t>
      </w:r>
      <w:proofErr w:type="gramStart"/>
      <w:r>
        <w:rPr>
          <w:rStyle w:val="NormalCharacter"/>
          <w:rFonts w:ascii="仿宋_GB2312" w:eastAsia="仿宋_GB2312" w:hAnsi="宋体"/>
          <w:sz w:val="28"/>
          <w:szCs w:val="28"/>
        </w:rPr>
        <w:t>验收结项手续</w:t>
      </w:r>
      <w:proofErr w:type="gramEnd"/>
      <w:r>
        <w:rPr>
          <w:rStyle w:val="NormalCharacter"/>
          <w:rFonts w:ascii="仿宋_GB2312" w:eastAsia="仿宋_GB2312" w:hAnsi="宋体"/>
          <w:sz w:val="28"/>
          <w:szCs w:val="28"/>
        </w:rPr>
        <w:t xml:space="preserve">，向项目负责人颁发《成果鉴定证书》。  </w:t>
      </w:r>
      <w:r>
        <w:rPr>
          <w:rStyle w:val="NormalCharacter"/>
          <w:rFonts w:ascii="仿宋_GB2312" w:eastAsia="仿宋_GB2312" w:hAnsi="宋体"/>
          <w:sz w:val="28"/>
          <w:szCs w:val="28"/>
        </w:rPr>
        <w:br w:type="textWrapping" w:clear="all"/>
      </w:r>
      <w:r>
        <w:rPr>
          <w:rStyle w:val="NormalCharacter"/>
          <w:rFonts w:ascii="宋体" w:hAnsi="宋体"/>
          <w:szCs w:val="18"/>
        </w:rPr>
        <w:t xml:space="preserve">    </w:t>
      </w:r>
      <w:r>
        <w:rPr>
          <w:rStyle w:val="NormalCharacter"/>
          <w:rFonts w:ascii="黑体" w:eastAsia="黑体" w:hAnsi="宋体"/>
          <w:b/>
          <w:szCs w:val="18"/>
        </w:rPr>
        <w:t xml:space="preserve"> </w:t>
      </w:r>
      <w:r>
        <w:rPr>
          <w:rStyle w:val="NormalCharacter"/>
          <w:rFonts w:ascii="黑体" w:eastAsia="黑体" w:hAnsi="宋体"/>
          <w:b/>
          <w:sz w:val="32"/>
          <w:szCs w:val="32"/>
        </w:rPr>
        <w:t xml:space="preserve">第八章 成果的宣传与推广 </w:t>
      </w:r>
      <w:r>
        <w:rPr>
          <w:rStyle w:val="NormalCharacter"/>
          <w:rFonts w:ascii="宋体" w:hAnsi="宋体"/>
          <w:b/>
          <w:szCs w:val="18"/>
        </w:rPr>
        <w:br w:type="textWrapping" w:clear="all"/>
      </w:r>
      <w:r>
        <w:rPr>
          <w:rStyle w:val="NormalCharacter"/>
          <w:rFonts w:ascii="宋体" w:hAnsi="宋体"/>
          <w:szCs w:val="18"/>
        </w:rPr>
        <w:t xml:space="preserve">    </w:t>
      </w:r>
      <w:r>
        <w:rPr>
          <w:rStyle w:val="NormalCharacter"/>
          <w:rFonts w:ascii="仿宋_GB2312" w:eastAsia="仿宋_GB2312" w:hAnsi="宋体"/>
          <w:sz w:val="28"/>
          <w:szCs w:val="28"/>
        </w:rPr>
        <w:t xml:space="preserve"> 第三十七条 市社科规划办、各项目组和项目承担单位的科研管理部门，应建立相对稳定的宣传推广渠道，充分利用刊物、报纸、网站、广播电视等媒体和专题报告会、教学、学术讲座等形式，加强对市社科规划研究项目成果的宣传、推广和转化。对具有重要应用价值、重要学术意义的成果，应及时以</w:t>
      </w:r>
      <w:r>
        <w:rPr>
          <w:rStyle w:val="NormalCharacter"/>
          <w:rFonts w:ascii="仿宋_GB2312" w:eastAsia="仿宋_GB2312" w:hAnsi="宋体"/>
          <w:sz w:val="28"/>
          <w:szCs w:val="28"/>
        </w:rPr>
        <w:t>“</w:t>
      </w:r>
      <w:r>
        <w:rPr>
          <w:rStyle w:val="NormalCharacter"/>
          <w:rFonts w:ascii="仿宋_GB2312" w:eastAsia="仿宋_GB2312" w:hAnsi="宋体"/>
          <w:sz w:val="28"/>
          <w:szCs w:val="28"/>
        </w:rPr>
        <w:t>成果要报</w:t>
      </w:r>
      <w:r>
        <w:rPr>
          <w:rStyle w:val="NormalCharacter"/>
          <w:rFonts w:ascii="仿宋_GB2312" w:eastAsia="仿宋_GB2312" w:hAnsi="宋体"/>
          <w:sz w:val="28"/>
          <w:szCs w:val="28"/>
        </w:rPr>
        <w:t>”</w:t>
      </w:r>
      <w:r>
        <w:rPr>
          <w:rStyle w:val="NormalCharacter"/>
          <w:rFonts w:ascii="仿宋_GB2312" w:eastAsia="仿宋_GB2312" w:hAnsi="宋体"/>
          <w:sz w:val="28"/>
          <w:szCs w:val="28"/>
        </w:rPr>
        <w:t xml:space="preserve">的形式报送市委、市政府领导及有关部门。 </w:t>
      </w:r>
      <w:r>
        <w:rPr>
          <w:rStyle w:val="NormalCharacter"/>
          <w:rFonts w:ascii="仿宋_GB2312" w:eastAsia="仿宋_GB2312" w:hAnsi="宋体"/>
          <w:sz w:val="28"/>
          <w:szCs w:val="28"/>
        </w:rPr>
        <w:br w:type="textWrapping" w:clear="all"/>
        <w:t xml:space="preserve">    第三十八条 鉴定验收合格的市社科规划研究项目成果，在正式出版、公开发表或向有关领导、决策部门报送时，均应在醒目位置标明</w:t>
      </w:r>
      <w:r>
        <w:rPr>
          <w:rStyle w:val="NormalCharacter"/>
          <w:rFonts w:ascii="仿宋_GB2312" w:eastAsia="仿宋_GB2312" w:hAnsi="宋体"/>
          <w:sz w:val="28"/>
          <w:szCs w:val="28"/>
        </w:rPr>
        <w:t>“</w:t>
      </w:r>
      <w:r>
        <w:rPr>
          <w:rStyle w:val="NormalCharacter"/>
          <w:rFonts w:ascii="仿宋_GB2312" w:eastAsia="仿宋_GB2312" w:hAnsi="宋体"/>
          <w:sz w:val="28"/>
          <w:szCs w:val="28"/>
        </w:rPr>
        <w:t>齐齐哈尔市哲学社会科学规划项目研究成果</w:t>
      </w:r>
      <w:r>
        <w:rPr>
          <w:rStyle w:val="NormalCharacter"/>
          <w:rFonts w:ascii="仿宋_GB2312" w:eastAsia="仿宋_GB2312" w:hAnsi="宋体"/>
          <w:sz w:val="28"/>
          <w:szCs w:val="28"/>
        </w:rPr>
        <w:t>”</w:t>
      </w:r>
      <w:r>
        <w:rPr>
          <w:rStyle w:val="NormalCharacter"/>
          <w:rFonts w:ascii="仿宋_GB2312" w:eastAsia="仿宋_GB2312" w:hAnsi="宋体"/>
          <w:sz w:val="28"/>
          <w:szCs w:val="28"/>
        </w:rPr>
        <w:t xml:space="preserve">字样及编号。 </w:t>
      </w:r>
      <w:r>
        <w:rPr>
          <w:rStyle w:val="NormalCharacter"/>
          <w:rFonts w:ascii="仿宋_GB2312" w:eastAsia="仿宋_GB2312" w:hAnsi="宋体"/>
          <w:sz w:val="28"/>
          <w:szCs w:val="28"/>
        </w:rPr>
        <w:br w:type="textWrapping" w:clear="all"/>
      </w:r>
      <w:r>
        <w:rPr>
          <w:rStyle w:val="NormalCharacter"/>
          <w:rFonts w:ascii="仿宋_GB2312" w:eastAsia="仿宋_GB2312" w:hAnsi="宋体"/>
          <w:sz w:val="28"/>
          <w:szCs w:val="28"/>
        </w:rPr>
        <w:lastRenderedPageBreak/>
        <w:t xml:space="preserve">     第三十九条 </w:t>
      </w:r>
      <w:proofErr w:type="gramStart"/>
      <w:r>
        <w:rPr>
          <w:rStyle w:val="NormalCharacter"/>
          <w:rFonts w:ascii="仿宋_GB2312" w:eastAsia="仿宋_GB2312" w:hAnsi="宋体"/>
          <w:sz w:val="28"/>
          <w:szCs w:val="28"/>
        </w:rPr>
        <w:t>凡正式</w:t>
      </w:r>
      <w:proofErr w:type="gramEnd"/>
      <w:r>
        <w:rPr>
          <w:rStyle w:val="NormalCharacter"/>
          <w:rFonts w:ascii="仿宋_GB2312" w:eastAsia="仿宋_GB2312" w:hAnsi="宋体"/>
          <w:sz w:val="28"/>
          <w:szCs w:val="28"/>
        </w:rPr>
        <w:t>出版或发表的市社科规划研究项目，其著作权和版权归属按《中华人民共和国著作权法》和《中华人民共和国著作权法实施条例》办理，市社科规划办对成果可非经营性免费优先使用。</w:t>
      </w:r>
      <w:r>
        <w:rPr>
          <w:rStyle w:val="NormalCharacter"/>
          <w:rFonts w:ascii="仿宋_GB2312" w:eastAsia="仿宋_GB2312" w:hAnsi="宋体"/>
          <w:szCs w:val="18"/>
        </w:rPr>
        <w:t xml:space="preserve"> </w:t>
      </w:r>
      <w:r>
        <w:rPr>
          <w:rStyle w:val="NormalCharacter"/>
          <w:rFonts w:ascii="宋体" w:hAnsi="宋体"/>
          <w:szCs w:val="18"/>
        </w:rPr>
        <w:br w:type="textWrapping" w:clear="all"/>
        <w:t xml:space="preserve">  </w:t>
      </w:r>
      <w:r>
        <w:rPr>
          <w:rStyle w:val="NormalCharacter"/>
          <w:rFonts w:ascii="宋体" w:hAnsi="宋体"/>
          <w:b/>
          <w:szCs w:val="18"/>
        </w:rPr>
        <w:t xml:space="preserve">   </w:t>
      </w:r>
      <w:r>
        <w:rPr>
          <w:rStyle w:val="NormalCharacter"/>
          <w:rFonts w:ascii="黑体" w:eastAsia="黑体" w:hAnsi="宋体"/>
          <w:b/>
          <w:sz w:val="32"/>
          <w:szCs w:val="32"/>
        </w:rPr>
        <w:t>第九章 附 则</w:t>
      </w:r>
    </w:p>
    <w:p w:rsidR="00FA532C" w:rsidRDefault="002F02C6">
      <w:pPr>
        <w:tabs>
          <w:tab w:val="left" w:pos="360"/>
        </w:tabs>
        <w:spacing w:line="240" w:lineRule="atLeast"/>
        <w:ind w:firstLineChars="250" w:firstLine="700"/>
        <w:rPr>
          <w:rStyle w:val="NormalCharacter"/>
          <w:rFonts w:ascii="仿宋_GB2312" w:eastAsia="仿宋_GB2312" w:hAnsi="宋体"/>
          <w:sz w:val="28"/>
          <w:szCs w:val="28"/>
        </w:rPr>
      </w:pPr>
      <w:r>
        <w:rPr>
          <w:rStyle w:val="NormalCharacter"/>
          <w:rFonts w:ascii="仿宋_GB2312" w:eastAsia="仿宋_GB2312" w:hAnsi="宋体"/>
          <w:sz w:val="28"/>
          <w:szCs w:val="28"/>
        </w:rPr>
        <w:t>第四十条 本办法自发布之日起实行。以前颁布的管理办法同时废止。本办法解释权和修改权属市社科规划领导小组办公室。</w:t>
      </w:r>
    </w:p>
    <w:p w:rsidR="00FA532C" w:rsidRDefault="002F02C6">
      <w:pPr>
        <w:tabs>
          <w:tab w:val="left" w:pos="360"/>
        </w:tabs>
        <w:spacing w:line="240" w:lineRule="atLeast"/>
        <w:rPr>
          <w:rStyle w:val="NormalCharacter"/>
        </w:rPr>
      </w:pPr>
      <w:r>
        <w:rPr>
          <w:rStyle w:val="NormalCharacter"/>
          <w:rFonts w:ascii="宋体" w:hAnsi="宋体"/>
          <w:szCs w:val="18"/>
        </w:rPr>
        <w:t xml:space="preserve"> </w:t>
      </w:r>
    </w:p>
    <w:sectPr w:rsidR="00FA532C" w:rsidSect="00FA532C">
      <w:footerReference w:type="default" r:id="rId9"/>
      <w:pgSz w:w="10319" w:h="14572"/>
      <w:pgMar w:top="1701" w:right="1588" w:bottom="1531"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7B3" w:rsidRDefault="006407B3" w:rsidP="00FA532C">
      <w:r>
        <w:separator/>
      </w:r>
    </w:p>
  </w:endnote>
  <w:endnote w:type="continuationSeparator" w:id="0">
    <w:p w:rsidR="006407B3" w:rsidRDefault="006407B3" w:rsidP="00FA5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3109"/>
    </w:sdtPr>
    <w:sdtEndPr/>
    <w:sdtContent>
      <w:p w:rsidR="00FA532C" w:rsidRDefault="00107BAE">
        <w:pPr>
          <w:pStyle w:val="a3"/>
          <w:jc w:val="center"/>
        </w:pPr>
        <w:r>
          <w:fldChar w:fldCharType="begin"/>
        </w:r>
        <w:r w:rsidR="002F02C6">
          <w:instrText xml:space="preserve"> PAGE   \* MERGEFORMAT </w:instrText>
        </w:r>
        <w:r>
          <w:fldChar w:fldCharType="separate"/>
        </w:r>
        <w:r w:rsidR="00AC2FBC" w:rsidRPr="00AC2FBC">
          <w:rPr>
            <w:noProof/>
            <w:lang w:val="zh-CN"/>
          </w:rPr>
          <w:t>1</w:t>
        </w:r>
        <w:r>
          <w:rPr>
            <w:lang w:val="zh-CN"/>
          </w:rPr>
          <w:fldChar w:fldCharType="end"/>
        </w:r>
      </w:p>
    </w:sdtContent>
  </w:sdt>
  <w:p w:rsidR="00FA532C" w:rsidRDefault="00FA532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7B3" w:rsidRDefault="006407B3" w:rsidP="00FA532C">
      <w:r>
        <w:separator/>
      </w:r>
    </w:p>
  </w:footnote>
  <w:footnote w:type="continuationSeparator" w:id="0">
    <w:p w:rsidR="006407B3" w:rsidRDefault="006407B3" w:rsidP="00FA53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isplayHorizontalDrawingGridEvery w:val="0"/>
  <w:displayVerticalDrawingGridEvery w:val="2"/>
  <w:doNotUseMarginsForDrawingGridOrigin/>
  <w:drawingGridHorizontalOrigin w:val="1800"/>
  <w:drawingGridVerticalOrigin w:val="1440"/>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B2B"/>
    <w:rsid w:val="00107BAE"/>
    <w:rsid w:val="0018609D"/>
    <w:rsid w:val="001D4F81"/>
    <w:rsid w:val="00271F03"/>
    <w:rsid w:val="002F02C6"/>
    <w:rsid w:val="00514E24"/>
    <w:rsid w:val="00534C9D"/>
    <w:rsid w:val="006070CA"/>
    <w:rsid w:val="006407B3"/>
    <w:rsid w:val="00723B5C"/>
    <w:rsid w:val="0072431D"/>
    <w:rsid w:val="0073174E"/>
    <w:rsid w:val="00791B2B"/>
    <w:rsid w:val="00964446"/>
    <w:rsid w:val="009F1758"/>
    <w:rsid w:val="00A055AA"/>
    <w:rsid w:val="00AC2FBC"/>
    <w:rsid w:val="00CD34FB"/>
    <w:rsid w:val="00D53C20"/>
    <w:rsid w:val="00DB57BD"/>
    <w:rsid w:val="00DC050D"/>
    <w:rsid w:val="00DC0879"/>
    <w:rsid w:val="00ED7768"/>
    <w:rsid w:val="00FA532C"/>
    <w:rsid w:val="33326373"/>
    <w:rsid w:val="338E3841"/>
    <w:rsid w:val="369F542A"/>
    <w:rsid w:val="5E807DFC"/>
    <w:rsid w:val="608564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32C"/>
    <w:pPr>
      <w:jc w:val="both"/>
      <w:textAlignment w:val="baseline"/>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FA532C"/>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FA532C"/>
    <w:pPr>
      <w:pBdr>
        <w:bottom w:val="single" w:sz="6" w:space="1" w:color="auto"/>
      </w:pBdr>
      <w:tabs>
        <w:tab w:val="center" w:pos="4153"/>
        <w:tab w:val="right" w:pos="8306"/>
      </w:tabs>
      <w:snapToGrid w:val="0"/>
      <w:jc w:val="center"/>
    </w:pPr>
    <w:rPr>
      <w:sz w:val="18"/>
      <w:szCs w:val="18"/>
    </w:rPr>
  </w:style>
  <w:style w:type="character" w:customStyle="1" w:styleId="NormalCharacter">
    <w:name w:val="NormalCharacter"/>
    <w:semiHidden/>
    <w:qFormat/>
    <w:rsid w:val="00FA532C"/>
  </w:style>
  <w:style w:type="table" w:customStyle="1" w:styleId="TableNormal">
    <w:name w:val="TableNormal"/>
    <w:semiHidden/>
    <w:qFormat/>
    <w:rsid w:val="00FA532C"/>
    <w:tblPr>
      <w:tblCellMar>
        <w:top w:w="0" w:type="dxa"/>
        <w:left w:w="0" w:type="dxa"/>
        <w:bottom w:w="0" w:type="dxa"/>
        <w:right w:w="0" w:type="dxa"/>
      </w:tblCellMar>
    </w:tblPr>
  </w:style>
  <w:style w:type="character" w:customStyle="1" w:styleId="PageNumber">
    <w:name w:val="PageNumber"/>
    <w:basedOn w:val="NormalCharacter"/>
    <w:qFormat/>
    <w:rsid w:val="00FA532C"/>
  </w:style>
  <w:style w:type="character" w:customStyle="1" w:styleId="UserStyle0">
    <w:name w:val="UserStyle_0"/>
    <w:basedOn w:val="NormalCharacter"/>
    <w:qFormat/>
    <w:rsid w:val="00FA532C"/>
    <w:rPr>
      <w:rFonts w:cs="Times New Roman"/>
      <w:b/>
      <w:bCs/>
      <w:sz w:val="40"/>
      <w:szCs w:val="40"/>
    </w:rPr>
  </w:style>
  <w:style w:type="paragraph" w:customStyle="1" w:styleId="1">
    <w:name w:val="页眉1"/>
    <w:basedOn w:val="a"/>
    <w:qFormat/>
    <w:rsid w:val="00FA532C"/>
    <w:pPr>
      <w:pBdr>
        <w:bottom w:val="single" w:sz="6" w:space="1" w:color="000000"/>
      </w:pBdr>
      <w:tabs>
        <w:tab w:val="center" w:pos="4153"/>
        <w:tab w:val="right" w:pos="8306"/>
      </w:tabs>
      <w:snapToGrid w:val="0"/>
      <w:jc w:val="center"/>
    </w:pPr>
    <w:rPr>
      <w:sz w:val="18"/>
      <w:szCs w:val="18"/>
    </w:rPr>
  </w:style>
  <w:style w:type="paragraph" w:customStyle="1" w:styleId="10">
    <w:name w:val="页脚1"/>
    <w:basedOn w:val="a"/>
    <w:qFormat/>
    <w:rsid w:val="00FA532C"/>
    <w:pPr>
      <w:tabs>
        <w:tab w:val="center" w:pos="4153"/>
        <w:tab w:val="right" w:pos="8306"/>
      </w:tabs>
      <w:snapToGrid w:val="0"/>
      <w:jc w:val="left"/>
    </w:pPr>
    <w:rPr>
      <w:sz w:val="18"/>
      <w:szCs w:val="18"/>
    </w:rPr>
  </w:style>
  <w:style w:type="paragraph" w:customStyle="1" w:styleId="BodyTextIndent3">
    <w:name w:val="BodyTextIndent3"/>
    <w:basedOn w:val="a"/>
    <w:qFormat/>
    <w:rsid w:val="00FA532C"/>
    <w:pPr>
      <w:spacing w:after="120"/>
      <w:ind w:leftChars="200" w:left="420"/>
    </w:pPr>
    <w:rPr>
      <w:sz w:val="16"/>
      <w:szCs w:val="16"/>
    </w:rPr>
  </w:style>
  <w:style w:type="paragraph" w:customStyle="1" w:styleId="Acetate">
    <w:name w:val="Acetate"/>
    <w:basedOn w:val="a"/>
    <w:semiHidden/>
    <w:qFormat/>
    <w:rsid w:val="00FA532C"/>
    <w:rPr>
      <w:sz w:val="18"/>
      <w:szCs w:val="18"/>
    </w:rPr>
  </w:style>
  <w:style w:type="table" w:customStyle="1" w:styleId="TableGrid">
    <w:name w:val="TableGrid"/>
    <w:basedOn w:val="TableNormal"/>
    <w:qFormat/>
    <w:rsid w:val="00FA532C"/>
    <w:tblPr/>
  </w:style>
  <w:style w:type="character" w:customStyle="1" w:styleId="Char0">
    <w:name w:val="页眉 Char"/>
    <w:basedOn w:val="a0"/>
    <w:link w:val="a4"/>
    <w:uiPriority w:val="99"/>
    <w:qFormat/>
    <w:rsid w:val="00FA532C"/>
    <w:rPr>
      <w:kern w:val="2"/>
      <w:sz w:val="18"/>
      <w:szCs w:val="18"/>
    </w:rPr>
  </w:style>
  <w:style w:type="character" w:customStyle="1" w:styleId="Char">
    <w:name w:val="页脚 Char"/>
    <w:basedOn w:val="a0"/>
    <w:link w:val="a3"/>
    <w:uiPriority w:val="99"/>
    <w:qFormat/>
    <w:rsid w:val="00FA532C"/>
    <w:rPr>
      <w:kern w:val="2"/>
      <w:sz w:val="18"/>
      <w:szCs w:val="18"/>
    </w:rPr>
  </w:style>
  <w:style w:type="paragraph" w:styleId="a5">
    <w:name w:val="Balloon Text"/>
    <w:basedOn w:val="a"/>
    <w:link w:val="Char1"/>
    <w:uiPriority w:val="99"/>
    <w:semiHidden/>
    <w:unhideWhenUsed/>
    <w:rsid w:val="00534C9D"/>
    <w:rPr>
      <w:sz w:val="18"/>
      <w:szCs w:val="18"/>
    </w:rPr>
  </w:style>
  <w:style w:type="character" w:customStyle="1" w:styleId="Char1">
    <w:name w:val="批注框文本 Char"/>
    <w:basedOn w:val="a0"/>
    <w:link w:val="a5"/>
    <w:uiPriority w:val="99"/>
    <w:semiHidden/>
    <w:rsid w:val="00534C9D"/>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32C"/>
    <w:pPr>
      <w:jc w:val="both"/>
      <w:textAlignment w:val="baseline"/>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FA532C"/>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FA532C"/>
    <w:pPr>
      <w:pBdr>
        <w:bottom w:val="single" w:sz="6" w:space="1" w:color="auto"/>
      </w:pBdr>
      <w:tabs>
        <w:tab w:val="center" w:pos="4153"/>
        <w:tab w:val="right" w:pos="8306"/>
      </w:tabs>
      <w:snapToGrid w:val="0"/>
      <w:jc w:val="center"/>
    </w:pPr>
    <w:rPr>
      <w:sz w:val="18"/>
      <w:szCs w:val="18"/>
    </w:rPr>
  </w:style>
  <w:style w:type="character" w:customStyle="1" w:styleId="NormalCharacter">
    <w:name w:val="NormalCharacter"/>
    <w:semiHidden/>
    <w:qFormat/>
    <w:rsid w:val="00FA532C"/>
  </w:style>
  <w:style w:type="table" w:customStyle="1" w:styleId="TableNormal">
    <w:name w:val="TableNormal"/>
    <w:semiHidden/>
    <w:qFormat/>
    <w:rsid w:val="00FA532C"/>
    <w:tblPr>
      <w:tblCellMar>
        <w:top w:w="0" w:type="dxa"/>
        <w:left w:w="0" w:type="dxa"/>
        <w:bottom w:w="0" w:type="dxa"/>
        <w:right w:w="0" w:type="dxa"/>
      </w:tblCellMar>
    </w:tblPr>
  </w:style>
  <w:style w:type="character" w:customStyle="1" w:styleId="PageNumber">
    <w:name w:val="PageNumber"/>
    <w:basedOn w:val="NormalCharacter"/>
    <w:qFormat/>
    <w:rsid w:val="00FA532C"/>
  </w:style>
  <w:style w:type="character" w:customStyle="1" w:styleId="UserStyle0">
    <w:name w:val="UserStyle_0"/>
    <w:basedOn w:val="NormalCharacter"/>
    <w:qFormat/>
    <w:rsid w:val="00FA532C"/>
    <w:rPr>
      <w:rFonts w:cs="Times New Roman"/>
      <w:b/>
      <w:bCs/>
      <w:sz w:val="40"/>
      <w:szCs w:val="40"/>
    </w:rPr>
  </w:style>
  <w:style w:type="paragraph" w:customStyle="1" w:styleId="1">
    <w:name w:val="页眉1"/>
    <w:basedOn w:val="a"/>
    <w:qFormat/>
    <w:rsid w:val="00FA532C"/>
    <w:pPr>
      <w:pBdr>
        <w:bottom w:val="single" w:sz="6" w:space="1" w:color="000000"/>
      </w:pBdr>
      <w:tabs>
        <w:tab w:val="center" w:pos="4153"/>
        <w:tab w:val="right" w:pos="8306"/>
      </w:tabs>
      <w:snapToGrid w:val="0"/>
      <w:jc w:val="center"/>
    </w:pPr>
    <w:rPr>
      <w:sz w:val="18"/>
      <w:szCs w:val="18"/>
    </w:rPr>
  </w:style>
  <w:style w:type="paragraph" w:customStyle="1" w:styleId="10">
    <w:name w:val="页脚1"/>
    <w:basedOn w:val="a"/>
    <w:qFormat/>
    <w:rsid w:val="00FA532C"/>
    <w:pPr>
      <w:tabs>
        <w:tab w:val="center" w:pos="4153"/>
        <w:tab w:val="right" w:pos="8306"/>
      </w:tabs>
      <w:snapToGrid w:val="0"/>
      <w:jc w:val="left"/>
    </w:pPr>
    <w:rPr>
      <w:sz w:val="18"/>
      <w:szCs w:val="18"/>
    </w:rPr>
  </w:style>
  <w:style w:type="paragraph" w:customStyle="1" w:styleId="BodyTextIndent3">
    <w:name w:val="BodyTextIndent3"/>
    <w:basedOn w:val="a"/>
    <w:qFormat/>
    <w:rsid w:val="00FA532C"/>
    <w:pPr>
      <w:spacing w:after="120"/>
      <w:ind w:leftChars="200" w:left="420"/>
    </w:pPr>
    <w:rPr>
      <w:sz w:val="16"/>
      <w:szCs w:val="16"/>
    </w:rPr>
  </w:style>
  <w:style w:type="paragraph" w:customStyle="1" w:styleId="Acetate">
    <w:name w:val="Acetate"/>
    <w:basedOn w:val="a"/>
    <w:semiHidden/>
    <w:qFormat/>
    <w:rsid w:val="00FA532C"/>
    <w:rPr>
      <w:sz w:val="18"/>
      <w:szCs w:val="18"/>
    </w:rPr>
  </w:style>
  <w:style w:type="table" w:customStyle="1" w:styleId="TableGrid">
    <w:name w:val="TableGrid"/>
    <w:basedOn w:val="TableNormal"/>
    <w:qFormat/>
    <w:rsid w:val="00FA532C"/>
    <w:tblPr/>
  </w:style>
  <w:style w:type="character" w:customStyle="1" w:styleId="Char0">
    <w:name w:val="页眉 Char"/>
    <w:basedOn w:val="a0"/>
    <w:link w:val="a4"/>
    <w:uiPriority w:val="99"/>
    <w:qFormat/>
    <w:rsid w:val="00FA532C"/>
    <w:rPr>
      <w:kern w:val="2"/>
      <w:sz w:val="18"/>
      <w:szCs w:val="18"/>
    </w:rPr>
  </w:style>
  <w:style w:type="character" w:customStyle="1" w:styleId="Char">
    <w:name w:val="页脚 Char"/>
    <w:basedOn w:val="a0"/>
    <w:link w:val="a3"/>
    <w:uiPriority w:val="99"/>
    <w:qFormat/>
    <w:rsid w:val="00FA532C"/>
    <w:rPr>
      <w:kern w:val="2"/>
      <w:sz w:val="18"/>
      <w:szCs w:val="18"/>
    </w:rPr>
  </w:style>
  <w:style w:type="paragraph" w:styleId="a5">
    <w:name w:val="Balloon Text"/>
    <w:basedOn w:val="a"/>
    <w:link w:val="Char1"/>
    <w:uiPriority w:val="99"/>
    <w:semiHidden/>
    <w:unhideWhenUsed/>
    <w:rsid w:val="00534C9D"/>
    <w:rPr>
      <w:sz w:val="18"/>
      <w:szCs w:val="18"/>
    </w:rPr>
  </w:style>
  <w:style w:type="character" w:customStyle="1" w:styleId="Char1">
    <w:name w:val="批注框文本 Char"/>
    <w:basedOn w:val="a0"/>
    <w:link w:val="a5"/>
    <w:uiPriority w:val="99"/>
    <w:semiHidden/>
    <w:rsid w:val="00534C9D"/>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C206AF-F0EC-4716-9A72-1FEC4BE0F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1127</Words>
  <Characters>6429</Characters>
  <Application>Microsoft Office Word</Application>
  <DocSecurity>0</DocSecurity>
  <Lines>53</Lines>
  <Paragraphs>15</Paragraphs>
  <ScaleCrop>false</ScaleCrop>
  <Company>Microsoft</Company>
  <LinksUpToDate>false</LinksUpToDate>
  <CharactersWithSpaces>7541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users</cp:lastModifiedBy>
  <cp:revision>2</cp:revision>
  <dcterms:created xsi:type="dcterms:W3CDTF">2020-06-16T01:11:00Z</dcterms:created>
  <dcterms:modified xsi:type="dcterms:W3CDTF">2020-06-16T01:11:00Z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