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EBB" w:rsidRPr="008E1636" w:rsidRDefault="00C04EBB" w:rsidP="00C04EBB">
      <w:pPr>
        <w:rPr>
          <w:rFonts w:ascii="黑体" w:eastAsia="黑体" w:hAnsi="黑体" w:hint="eastAsia"/>
          <w:sz w:val="32"/>
          <w:szCs w:val="32"/>
        </w:rPr>
      </w:pPr>
      <w:r w:rsidRPr="008E1636">
        <w:rPr>
          <w:rFonts w:ascii="黑体" w:eastAsia="黑体" w:hAnsi="黑体" w:hint="eastAsia"/>
          <w:sz w:val="32"/>
          <w:szCs w:val="32"/>
        </w:rPr>
        <w:t>附1：</w:t>
      </w:r>
    </w:p>
    <w:p w:rsidR="00C04EBB" w:rsidRPr="008E1636" w:rsidRDefault="00C04EBB" w:rsidP="00C04EBB">
      <w:pPr>
        <w:spacing w:line="700" w:lineRule="exact"/>
        <w:jc w:val="center"/>
        <w:rPr>
          <w:rFonts w:ascii="方正小标宋简体" w:eastAsia="方正小标宋简体" w:hint="eastAsia"/>
          <w:sz w:val="36"/>
          <w:szCs w:val="36"/>
        </w:rPr>
      </w:pPr>
      <w:r w:rsidRPr="008E1636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t>齐齐哈尔医学院第二类课程评价指标体系</w:t>
      </w:r>
    </w:p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06"/>
        <w:gridCol w:w="6324"/>
        <w:gridCol w:w="1751"/>
      </w:tblGrid>
      <w:tr w:rsidR="00C04EBB" w:rsidRPr="008E1636" w:rsidTr="00344F69">
        <w:trPr>
          <w:trHeight w:val="612"/>
          <w:jc w:val="center"/>
        </w:trPr>
        <w:tc>
          <w:tcPr>
            <w:tcW w:w="1406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b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b/>
                <w:kern w:val="0"/>
                <w:szCs w:val="21"/>
              </w:rPr>
              <w:t>一级指标</w:t>
            </w: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b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b/>
                <w:kern w:val="0"/>
                <w:szCs w:val="21"/>
              </w:rPr>
              <w:t>观测点</w:t>
            </w:r>
          </w:p>
        </w:tc>
        <w:tc>
          <w:tcPr>
            <w:tcW w:w="1751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b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b/>
                <w:kern w:val="0"/>
                <w:szCs w:val="21"/>
              </w:rPr>
              <w:t>佐证材料</w:t>
            </w:r>
          </w:p>
        </w:tc>
      </w:tr>
      <w:tr w:rsidR="00C04EBB" w:rsidRPr="008E1636" w:rsidTr="00344F69">
        <w:trPr>
          <w:trHeight w:val="775"/>
          <w:jc w:val="center"/>
        </w:trPr>
        <w:tc>
          <w:tcPr>
            <w:tcW w:w="1406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1.课程目标</w:t>
            </w: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符合学院人才培养定位和专业人才培养目标，包括知识、技能、素质三个维度，以学生为中心进行叙述，具体可测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教学大纲等</w:t>
            </w:r>
          </w:p>
        </w:tc>
      </w:tr>
      <w:tr w:rsidR="00C04EBB" w:rsidRPr="008E1636" w:rsidTr="00344F69">
        <w:trPr>
          <w:trHeight w:val="444"/>
          <w:jc w:val="center"/>
        </w:trPr>
        <w:tc>
          <w:tcPr>
            <w:tcW w:w="1406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2.教学大纲</w:t>
            </w: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课程的教学大纲按照知识、技能、素质等三个维度进行描述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教学大纲</w:t>
            </w:r>
          </w:p>
        </w:tc>
      </w:tr>
      <w:tr w:rsidR="00C04EBB" w:rsidRPr="008E1636" w:rsidTr="00344F69">
        <w:trPr>
          <w:trHeight w:val="831"/>
          <w:jc w:val="center"/>
        </w:trPr>
        <w:tc>
          <w:tcPr>
            <w:tcW w:w="1406" w:type="dxa"/>
            <w:vMerge w:val="restart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3.教学过程</w:t>
            </w: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 xml:space="preserve">3.1将思政教育元素融入课程教学，促使教学活动与教书育人同向同行 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思政案例库、</w:t>
            </w:r>
          </w:p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教案等</w:t>
            </w:r>
          </w:p>
        </w:tc>
      </w:tr>
      <w:tr w:rsidR="00C04EBB" w:rsidRPr="008E1636" w:rsidTr="00344F69">
        <w:trPr>
          <w:trHeight w:val="824"/>
          <w:jc w:val="center"/>
        </w:trPr>
        <w:tc>
          <w:tcPr>
            <w:tcW w:w="1406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3.2经常开展集体备课，备课内容突出重难点、课程思政、教学方法、考核办法等内容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集体备课材料</w:t>
            </w:r>
          </w:p>
        </w:tc>
      </w:tr>
      <w:tr w:rsidR="00C04EBB" w:rsidRPr="008E1636" w:rsidTr="00344F69">
        <w:trPr>
          <w:trHeight w:val="409"/>
          <w:jc w:val="center"/>
        </w:trPr>
        <w:tc>
          <w:tcPr>
            <w:tcW w:w="1406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3.3教师熟悉课程知识点、教学内容丰富，教学重点突出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教学设计等</w:t>
            </w:r>
          </w:p>
        </w:tc>
      </w:tr>
      <w:tr w:rsidR="00C04EBB" w:rsidRPr="008E1636" w:rsidTr="00344F69">
        <w:trPr>
          <w:trHeight w:val="333"/>
          <w:jc w:val="center"/>
        </w:trPr>
        <w:tc>
          <w:tcPr>
            <w:tcW w:w="1406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3.4有效地运用多种教学方法，课上课下活动交流良好，较好地调动学生的学习积极性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教学方法申报表、教案</w:t>
            </w:r>
          </w:p>
        </w:tc>
      </w:tr>
      <w:tr w:rsidR="00C04EBB" w:rsidRPr="008E1636" w:rsidTr="00344F69">
        <w:trPr>
          <w:trHeight w:val="529"/>
          <w:jc w:val="center"/>
        </w:trPr>
        <w:tc>
          <w:tcPr>
            <w:tcW w:w="1406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3.5对重点内容布置课后作业，及时给予学习辅导与答疑等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spacing w:val="-6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spacing w:val="-6"/>
                <w:kern w:val="0"/>
                <w:szCs w:val="21"/>
              </w:rPr>
              <w:t>教案、教学交流等</w:t>
            </w:r>
          </w:p>
        </w:tc>
      </w:tr>
      <w:tr w:rsidR="00C04EBB" w:rsidRPr="008E1636" w:rsidTr="00344F69">
        <w:trPr>
          <w:trHeight w:val="419"/>
          <w:jc w:val="center"/>
        </w:trPr>
        <w:tc>
          <w:tcPr>
            <w:tcW w:w="1406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3.6学生能够主动学习、收集课程有关的知识点和资料等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平台资料、影像资料等</w:t>
            </w:r>
          </w:p>
        </w:tc>
      </w:tr>
      <w:tr w:rsidR="00C04EBB" w:rsidRPr="008E1636" w:rsidTr="00344F69">
        <w:trPr>
          <w:trHeight w:val="459"/>
          <w:jc w:val="center"/>
        </w:trPr>
        <w:tc>
          <w:tcPr>
            <w:tcW w:w="1406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3.7学生积极参加以课程知识为基础的知识竞赛活动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竞赛情况等</w:t>
            </w:r>
          </w:p>
        </w:tc>
      </w:tr>
      <w:tr w:rsidR="00C04EBB" w:rsidRPr="008E1636" w:rsidTr="00344F69">
        <w:trPr>
          <w:trHeight w:val="451"/>
          <w:jc w:val="center"/>
        </w:trPr>
        <w:tc>
          <w:tcPr>
            <w:tcW w:w="1406" w:type="dxa"/>
            <w:vMerge w:val="restart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4.课程考核</w:t>
            </w: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4.1有科学有效的过程性或形成性考核办法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考核方案</w:t>
            </w:r>
          </w:p>
        </w:tc>
      </w:tr>
      <w:tr w:rsidR="00C04EBB" w:rsidRPr="008E1636" w:rsidTr="00344F69">
        <w:trPr>
          <w:trHeight w:val="399"/>
          <w:jc w:val="center"/>
        </w:trPr>
        <w:tc>
          <w:tcPr>
            <w:tcW w:w="1406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4.2期末考核命题质量高，题型与难易度适宜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试卷</w:t>
            </w:r>
          </w:p>
        </w:tc>
      </w:tr>
      <w:tr w:rsidR="00C04EBB" w:rsidRPr="008E1636" w:rsidTr="00344F69">
        <w:trPr>
          <w:trHeight w:val="389"/>
          <w:jc w:val="center"/>
        </w:trPr>
        <w:tc>
          <w:tcPr>
            <w:tcW w:w="1406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4.3有试卷分析、课程考核质量分析，及时向师生反馈并在教学中改进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考试分析</w:t>
            </w:r>
          </w:p>
        </w:tc>
      </w:tr>
      <w:tr w:rsidR="00C04EBB" w:rsidRPr="008E1636" w:rsidTr="00344F69">
        <w:trPr>
          <w:trHeight w:val="389"/>
          <w:jc w:val="center"/>
        </w:trPr>
        <w:tc>
          <w:tcPr>
            <w:tcW w:w="1406" w:type="dxa"/>
            <w:vMerge w:val="restart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lastRenderedPageBreak/>
              <w:t>5.教学资源</w:t>
            </w: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5.1为学生提供有效的文献资料或学习资源，满足学生自主学习的需要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网络资源</w:t>
            </w:r>
          </w:p>
        </w:tc>
      </w:tr>
      <w:tr w:rsidR="00C04EBB" w:rsidRPr="008E1636" w:rsidTr="00344F69">
        <w:trPr>
          <w:trHeight w:val="427"/>
          <w:jc w:val="center"/>
        </w:trPr>
        <w:tc>
          <w:tcPr>
            <w:tcW w:w="1406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5.2学生有效利用微信、QQ群、网络教学平台等进行课程相关学习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教学平台情况</w:t>
            </w:r>
          </w:p>
        </w:tc>
      </w:tr>
      <w:tr w:rsidR="00C04EBB" w:rsidRPr="008E1636" w:rsidTr="00344F69">
        <w:trPr>
          <w:trHeight w:val="526"/>
          <w:jc w:val="center"/>
        </w:trPr>
        <w:tc>
          <w:tcPr>
            <w:tcW w:w="1406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6.教学发展</w:t>
            </w: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教师积极参加各级各类教育教学培训、教学研究等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spacing w:val="-4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spacing w:val="-4"/>
                <w:kern w:val="0"/>
                <w:szCs w:val="21"/>
              </w:rPr>
              <w:t>相关照片、记录等</w:t>
            </w:r>
          </w:p>
        </w:tc>
      </w:tr>
      <w:tr w:rsidR="00C04EBB" w:rsidRPr="008E1636" w:rsidTr="00344F69">
        <w:trPr>
          <w:trHeight w:val="832"/>
          <w:jc w:val="center"/>
        </w:trPr>
        <w:tc>
          <w:tcPr>
            <w:tcW w:w="1406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7.课程特色</w:t>
            </w:r>
          </w:p>
        </w:tc>
        <w:tc>
          <w:tcPr>
            <w:tcW w:w="6324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课程在教学内容、教学过程、教学方法、考核办法等方面有改革创新，在课程建设方面取得优异成绩</w:t>
            </w:r>
          </w:p>
        </w:tc>
        <w:tc>
          <w:tcPr>
            <w:tcW w:w="175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黑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黑体" w:cs="宋体" w:hint="eastAsia"/>
                <w:kern w:val="0"/>
                <w:szCs w:val="21"/>
              </w:rPr>
              <w:t>教学改革、教学成果等</w:t>
            </w:r>
          </w:p>
        </w:tc>
      </w:tr>
    </w:tbl>
    <w:p w:rsidR="00C04EBB" w:rsidRPr="008E1636" w:rsidRDefault="00C04EBB" w:rsidP="00C04EBB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C04EBB" w:rsidRPr="008E1636" w:rsidRDefault="00C04EBB" w:rsidP="00C04EBB">
      <w:pPr>
        <w:widowControl/>
        <w:jc w:val="left"/>
        <w:rPr>
          <w:rFonts w:ascii="仿宋_GB2312" w:eastAsia="仿宋_GB2312" w:hAnsi="仿宋"/>
          <w:sz w:val="30"/>
          <w:szCs w:val="30"/>
        </w:rPr>
      </w:pPr>
    </w:p>
    <w:p w:rsidR="00C04EBB" w:rsidRPr="008E1636" w:rsidRDefault="00C04EBB" w:rsidP="00C04EBB">
      <w:pPr>
        <w:spacing w:line="700" w:lineRule="exact"/>
        <w:jc w:val="center"/>
        <w:rPr>
          <w:rFonts w:ascii="方正小标宋简体" w:eastAsia="方正小标宋简体" w:hAnsi="仿宋" w:cs="宋体" w:hint="eastAsia"/>
          <w:bCs/>
          <w:kern w:val="0"/>
          <w:sz w:val="36"/>
          <w:szCs w:val="36"/>
        </w:rPr>
      </w:pPr>
      <w:r w:rsidRPr="008E1636">
        <w:rPr>
          <w:rFonts w:ascii="仿宋_GB2312" w:eastAsia="仿宋_GB2312" w:hAnsi="仿宋"/>
          <w:sz w:val="30"/>
          <w:szCs w:val="30"/>
        </w:rPr>
        <w:br w:type="page"/>
      </w:r>
      <w:r w:rsidRPr="008E1636">
        <w:rPr>
          <w:rFonts w:ascii="方正小标宋简体" w:eastAsia="方正小标宋简体" w:hAnsi="仿宋" w:cs="宋体" w:hint="eastAsia"/>
          <w:bCs/>
          <w:kern w:val="0"/>
          <w:sz w:val="44"/>
          <w:szCs w:val="44"/>
        </w:rPr>
        <w:lastRenderedPageBreak/>
        <w:t>齐齐哈尔医学院第三类课程评价指标体系</w:t>
      </w:r>
    </w:p>
    <w:tbl>
      <w:tblPr>
        <w:tblW w:w="9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93"/>
        <w:gridCol w:w="6266"/>
        <w:gridCol w:w="1641"/>
      </w:tblGrid>
      <w:tr w:rsidR="00C04EBB" w:rsidRPr="008E1636" w:rsidTr="00344F69">
        <w:trPr>
          <w:trHeight w:val="612"/>
          <w:jc w:val="center"/>
        </w:trPr>
        <w:tc>
          <w:tcPr>
            <w:tcW w:w="1393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一级指标</w:t>
            </w: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观测点</w:t>
            </w:r>
          </w:p>
        </w:tc>
        <w:tc>
          <w:tcPr>
            <w:tcW w:w="1641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b/>
                <w:kern w:val="0"/>
                <w:szCs w:val="21"/>
              </w:rPr>
              <w:t>佐证材料</w:t>
            </w:r>
          </w:p>
        </w:tc>
      </w:tr>
      <w:tr w:rsidR="00C04EBB" w:rsidRPr="008E1636" w:rsidTr="00344F69">
        <w:trPr>
          <w:trHeight w:val="775"/>
          <w:jc w:val="center"/>
        </w:trPr>
        <w:tc>
          <w:tcPr>
            <w:tcW w:w="1393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1.课程目标</w:t>
            </w: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符合学院人才培养定位和专业人才培养目标，包括知识、技能、素质三个维度，以学生为中心进行叙述，具体可测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教学大纲等</w:t>
            </w:r>
          </w:p>
        </w:tc>
      </w:tr>
      <w:tr w:rsidR="00C04EBB" w:rsidRPr="008E1636" w:rsidTr="00344F69">
        <w:trPr>
          <w:trHeight w:val="444"/>
          <w:jc w:val="center"/>
        </w:trPr>
        <w:tc>
          <w:tcPr>
            <w:tcW w:w="1393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2.教学大纲</w:t>
            </w: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课程的教学大纲按照知识、技能、素质等三个维度进行描述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教学大纲</w:t>
            </w:r>
          </w:p>
        </w:tc>
      </w:tr>
      <w:tr w:rsidR="00C04EBB" w:rsidRPr="008E1636" w:rsidTr="00344F69">
        <w:trPr>
          <w:trHeight w:val="776"/>
          <w:jc w:val="center"/>
        </w:trPr>
        <w:tc>
          <w:tcPr>
            <w:tcW w:w="1393" w:type="dxa"/>
            <w:vMerge w:val="restart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3.教学过程</w:t>
            </w: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3.1将思政教育元素融入课程教学，促使教学活动与教书育人同向同行</w:t>
            </w:r>
          </w:p>
        </w:tc>
        <w:tc>
          <w:tcPr>
            <w:tcW w:w="1641" w:type="dxa"/>
            <w:vAlign w:val="center"/>
          </w:tcPr>
          <w:p w:rsidR="00C04EBB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思政案例库、</w:t>
            </w:r>
          </w:p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教案等</w:t>
            </w:r>
          </w:p>
        </w:tc>
      </w:tr>
      <w:tr w:rsidR="00C04EBB" w:rsidRPr="008E1636" w:rsidTr="00344F69">
        <w:trPr>
          <w:trHeight w:val="770"/>
          <w:jc w:val="center"/>
        </w:trPr>
        <w:tc>
          <w:tcPr>
            <w:tcW w:w="1393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3.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有效地运用多种教学方法，课上课下活动交流良好，较好地调动学生的学习积极性</w:t>
            </w:r>
          </w:p>
        </w:tc>
        <w:tc>
          <w:tcPr>
            <w:tcW w:w="1641" w:type="dxa"/>
            <w:vAlign w:val="center"/>
          </w:tcPr>
          <w:p w:rsidR="00C04EBB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教学方法</w:t>
            </w:r>
          </w:p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申报表、教案</w:t>
            </w:r>
          </w:p>
        </w:tc>
      </w:tr>
      <w:tr w:rsidR="00C04EBB" w:rsidRPr="008E1636" w:rsidTr="00344F69">
        <w:trPr>
          <w:trHeight w:val="420"/>
          <w:jc w:val="center"/>
        </w:trPr>
        <w:tc>
          <w:tcPr>
            <w:tcW w:w="1393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3.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</w:t>
            </w: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及时给予学习辅导与答疑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spacing w:val="-10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spacing w:val="-10"/>
                <w:kern w:val="0"/>
                <w:szCs w:val="21"/>
              </w:rPr>
              <w:t>教案、教学交流等</w:t>
            </w:r>
          </w:p>
        </w:tc>
      </w:tr>
      <w:tr w:rsidR="00C04EBB" w:rsidRPr="008E1636" w:rsidTr="00344F69">
        <w:trPr>
          <w:trHeight w:val="802"/>
          <w:jc w:val="center"/>
        </w:trPr>
        <w:tc>
          <w:tcPr>
            <w:tcW w:w="1393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3.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</w:t>
            </w: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学生的学习前置到课前，主动学习、收集与课程有关的知识点和资料等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平台资料、影像资料等</w:t>
            </w:r>
          </w:p>
        </w:tc>
      </w:tr>
      <w:tr w:rsidR="00C04EBB" w:rsidRPr="008E1636" w:rsidTr="00344F69">
        <w:trPr>
          <w:trHeight w:val="451"/>
          <w:jc w:val="center"/>
        </w:trPr>
        <w:tc>
          <w:tcPr>
            <w:tcW w:w="1393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3.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5</w:t>
            </w: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学生积极参加以课程知识为基础的知识竞赛活动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竞赛情况等</w:t>
            </w:r>
          </w:p>
        </w:tc>
      </w:tr>
      <w:tr w:rsidR="00C04EBB" w:rsidRPr="008E1636" w:rsidTr="00344F69">
        <w:trPr>
          <w:trHeight w:val="419"/>
          <w:jc w:val="center"/>
        </w:trPr>
        <w:tc>
          <w:tcPr>
            <w:tcW w:w="1393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4.课程考核</w:t>
            </w: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有科学的考核办法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考核方案</w:t>
            </w:r>
          </w:p>
        </w:tc>
      </w:tr>
      <w:tr w:rsidR="00C04EBB" w:rsidRPr="008E1636" w:rsidTr="00344F69">
        <w:trPr>
          <w:trHeight w:val="419"/>
          <w:jc w:val="center"/>
        </w:trPr>
        <w:tc>
          <w:tcPr>
            <w:tcW w:w="1393" w:type="dxa"/>
            <w:vMerge w:val="restart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5.教学资源</w:t>
            </w: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5.1为学生提供有效的文献资料或学习资源，满足学生自主学习的需要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网络资源</w:t>
            </w:r>
          </w:p>
        </w:tc>
      </w:tr>
      <w:tr w:rsidR="00C04EBB" w:rsidRPr="008E1636" w:rsidTr="00344F69">
        <w:trPr>
          <w:trHeight w:val="461"/>
          <w:jc w:val="center"/>
        </w:trPr>
        <w:tc>
          <w:tcPr>
            <w:tcW w:w="1393" w:type="dxa"/>
            <w:vMerge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5.2学生有效利用微信、QQ群、网络教学平台等进行课程相关学习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教学平台情况</w:t>
            </w:r>
          </w:p>
        </w:tc>
      </w:tr>
      <w:tr w:rsidR="00C04EBB" w:rsidRPr="008E1636" w:rsidTr="00344F69">
        <w:trPr>
          <w:trHeight w:val="419"/>
          <w:jc w:val="center"/>
        </w:trPr>
        <w:tc>
          <w:tcPr>
            <w:tcW w:w="1393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6.教学发展</w:t>
            </w: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教师积极参加各级各类教育教学培训、教学研究等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spacing w:val="-10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spacing w:val="-10"/>
                <w:kern w:val="0"/>
                <w:szCs w:val="21"/>
              </w:rPr>
              <w:t>相关照片、记录等</w:t>
            </w:r>
          </w:p>
        </w:tc>
      </w:tr>
      <w:tr w:rsidR="00C04EBB" w:rsidRPr="008E1636" w:rsidTr="00344F69">
        <w:trPr>
          <w:trHeight w:val="708"/>
          <w:jc w:val="center"/>
        </w:trPr>
        <w:tc>
          <w:tcPr>
            <w:tcW w:w="1393" w:type="dxa"/>
            <w:noWrap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7.课程特色</w:t>
            </w:r>
          </w:p>
        </w:tc>
        <w:tc>
          <w:tcPr>
            <w:tcW w:w="6266" w:type="dxa"/>
            <w:vAlign w:val="center"/>
          </w:tcPr>
          <w:p w:rsidR="00C04EBB" w:rsidRPr="008E1636" w:rsidRDefault="00C04EBB" w:rsidP="00344F69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课程在教学过程、教学方法、课程考核等方面有改革创新措施，在课程建设方面取得优异成绩</w:t>
            </w:r>
          </w:p>
        </w:tc>
        <w:tc>
          <w:tcPr>
            <w:tcW w:w="1641" w:type="dxa"/>
            <w:vAlign w:val="center"/>
          </w:tcPr>
          <w:p w:rsidR="00C04EBB" w:rsidRPr="008E1636" w:rsidRDefault="00C04EBB" w:rsidP="00344F69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8E1636">
              <w:rPr>
                <w:rFonts w:ascii="仿宋_GB2312" w:eastAsia="仿宋_GB2312" w:hAnsi="宋体" w:cs="宋体" w:hint="eastAsia"/>
                <w:kern w:val="0"/>
                <w:szCs w:val="21"/>
              </w:rPr>
              <w:t>教学改革、教学成果等</w:t>
            </w:r>
          </w:p>
        </w:tc>
      </w:tr>
    </w:tbl>
    <w:p w:rsidR="00C04EBB" w:rsidRPr="008E1636" w:rsidRDefault="00C04EBB" w:rsidP="00C04EBB">
      <w:pPr>
        <w:widowControl/>
        <w:jc w:val="left"/>
        <w:rPr>
          <w:rFonts w:ascii="仿宋_GB2312" w:eastAsia="仿宋_GB2312" w:hAnsi="仿宋"/>
          <w:sz w:val="30"/>
          <w:szCs w:val="30"/>
        </w:rPr>
        <w:sectPr w:rsidR="00C04EBB" w:rsidRPr="008E1636" w:rsidSect="00217656">
          <w:footerReference w:type="even" r:id="rId6"/>
          <w:footerReference w:type="default" r:id="rId7"/>
          <w:pgSz w:w="11906" w:h="16838"/>
          <w:pgMar w:top="1985" w:right="1474" w:bottom="1418" w:left="1588" w:header="851" w:footer="1021" w:gutter="0"/>
          <w:pgNumType w:fmt="numberInDash"/>
          <w:cols w:space="720"/>
          <w:titlePg/>
          <w:docGrid w:type="lines" w:linePitch="312"/>
        </w:sectPr>
      </w:pPr>
    </w:p>
    <w:p w:rsidR="0014135D" w:rsidRPr="00C04EBB" w:rsidRDefault="0014135D"/>
    <w:sectPr w:rsidR="0014135D" w:rsidRPr="00C04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35D" w:rsidRDefault="0014135D" w:rsidP="00C04EBB">
      <w:r>
        <w:separator/>
      </w:r>
    </w:p>
  </w:endnote>
  <w:endnote w:type="continuationSeparator" w:id="1">
    <w:p w:rsidR="0014135D" w:rsidRDefault="0014135D" w:rsidP="00C04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EBB" w:rsidRDefault="00C04EBB" w:rsidP="00217656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4EBB" w:rsidRDefault="00C04EBB" w:rsidP="00992910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EBB" w:rsidRPr="00217656" w:rsidRDefault="00C04EBB" w:rsidP="00220B17">
    <w:pPr>
      <w:pStyle w:val="a4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 w:rsidRPr="00217656">
      <w:rPr>
        <w:rStyle w:val="a5"/>
        <w:rFonts w:ascii="宋体" w:hAnsi="宋体"/>
        <w:sz w:val="28"/>
        <w:szCs w:val="28"/>
      </w:rPr>
      <w:fldChar w:fldCharType="begin"/>
    </w:r>
    <w:r w:rsidRPr="00217656">
      <w:rPr>
        <w:rStyle w:val="a5"/>
        <w:rFonts w:ascii="宋体" w:hAnsi="宋体"/>
        <w:sz w:val="28"/>
        <w:szCs w:val="28"/>
      </w:rPr>
      <w:instrText xml:space="preserve">PAGE  </w:instrText>
    </w:r>
    <w:r w:rsidRPr="00217656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- 2 -</w:t>
    </w:r>
    <w:r w:rsidRPr="00217656">
      <w:rPr>
        <w:rStyle w:val="a5"/>
        <w:rFonts w:ascii="宋体" w:hAnsi="宋体"/>
        <w:sz w:val="28"/>
        <w:szCs w:val="28"/>
      </w:rPr>
      <w:fldChar w:fldCharType="end"/>
    </w:r>
  </w:p>
  <w:p w:rsidR="00C04EBB" w:rsidRDefault="00C04EBB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35D" w:rsidRDefault="0014135D" w:rsidP="00C04EBB">
      <w:r>
        <w:separator/>
      </w:r>
    </w:p>
  </w:footnote>
  <w:footnote w:type="continuationSeparator" w:id="1">
    <w:p w:rsidR="0014135D" w:rsidRDefault="0014135D" w:rsidP="00C04E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4EBB"/>
    <w:rsid w:val="0014135D"/>
    <w:rsid w:val="00C0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B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4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4EBB"/>
    <w:rPr>
      <w:sz w:val="18"/>
      <w:szCs w:val="18"/>
    </w:rPr>
  </w:style>
  <w:style w:type="paragraph" w:styleId="a4">
    <w:name w:val="footer"/>
    <w:basedOn w:val="a"/>
    <w:link w:val="Char0"/>
    <w:unhideWhenUsed/>
    <w:rsid w:val="00C04E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4EBB"/>
    <w:rPr>
      <w:sz w:val="18"/>
      <w:szCs w:val="18"/>
    </w:rPr>
  </w:style>
  <w:style w:type="character" w:customStyle="1" w:styleId="Char2">
    <w:name w:val="页脚 Char2"/>
    <w:rsid w:val="00C04EBB"/>
    <w:rPr>
      <w:rFonts w:eastAsia="宋体"/>
      <w:kern w:val="2"/>
      <w:sz w:val="18"/>
      <w:szCs w:val="18"/>
      <w:lang w:val="en-US" w:eastAsia="zh-CN" w:bidi="ar-SA"/>
    </w:rPr>
  </w:style>
  <w:style w:type="character" w:styleId="a5">
    <w:name w:val="page number"/>
    <w:basedOn w:val="a0"/>
    <w:rsid w:val="00C04E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2022-11-08T02:55:00Z</dcterms:created>
  <dcterms:modified xsi:type="dcterms:W3CDTF">2022-11-08T02:56:00Z</dcterms:modified>
</cp:coreProperties>
</file>