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560" w:lineRule="exact"/>
        <w:jc w:val="center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2024“外研社•国才杯”“理解当代中国”演讲大赛</w:t>
      </w:r>
    </w:p>
    <w:p>
      <w:pPr>
        <w:rPr>
          <w:rFonts w:hint="default"/>
          <w:lang w:val="en-US" w:eastAsia="zh-CN"/>
        </w:rPr>
      </w:pPr>
    </w:p>
    <w:p>
      <w:pPr>
        <w:spacing w:line="560" w:lineRule="exact"/>
        <w:ind w:firstLine="646" w:firstLineChars="202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 参赛资格：齐齐哈尔医学院在校本科生、研究生。</w:t>
      </w:r>
    </w:p>
    <w:p>
      <w:pPr>
        <w:spacing w:line="560" w:lineRule="exact"/>
        <w:ind w:firstLine="646" w:firstLineChars="202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pStyle w:val="6"/>
        <w:numPr>
          <w:ilvl w:val="0"/>
          <w:numId w:val="0"/>
        </w:numPr>
        <w:ind w:left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仿宋"/>
          <w:sz w:val="32"/>
          <w:szCs w:val="32"/>
        </w:rPr>
        <w:t>参赛注册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报名</w:t>
      </w:r>
      <w:r>
        <w:rPr>
          <w:rFonts w:hint="eastAsia" w:ascii="仿宋" w:hAnsi="仿宋" w:eastAsia="仿宋" w:cs="仿宋"/>
          <w:sz w:val="32"/>
          <w:szCs w:val="32"/>
        </w:rPr>
        <w:t>：大赛官网已开放参赛报名页面。所有参赛选手须于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9月22日</w:t>
      </w:r>
      <w:r>
        <w:rPr>
          <w:rFonts w:hint="eastAsia" w:ascii="仿宋" w:hAnsi="仿宋" w:eastAsia="仿宋" w:cs="仿宋"/>
          <w:sz w:val="32"/>
          <w:szCs w:val="32"/>
        </w:rPr>
        <w:t>前，在大赛官网</w:t>
      </w:r>
      <w:r>
        <w:rPr>
          <w:rFonts w:ascii="仿宋" w:hAnsi="仿宋" w:eastAsia="仿宋" w:cs="仿宋"/>
          <w:sz w:val="32"/>
          <w:szCs w:val="32"/>
        </w:rPr>
        <w:fldChar w:fldCharType="begin"/>
      </w:r>
      <w:r>
        <w:rPr>
          <w:rFonts w:ascii="仿宋" w:hAnsi="仿宋" w:eastAsia="仿宋" w:cs="仿宋"/>
          <w:sz w:val="32"/>
          <w:szCs w:val="32"/>
        </w:rPr>
        <w:instrText xml:space="preserve"> HYPERLINK "</w:instrText>
      </w:r>
      <w:r>
        <w:rPr>
          <w:rFonts w:hint="eastAsia" w:ascii="仿宋" w:hAnsi="仿宋" w:eastAsia="仿宋" w:cs="仿宋"/>
          <w:sz w:val="32"/>
          <w:szCs w:val="32"/>
        </w:rPr>
        <w:instrText xml:space="preserve">https://ucc.fltrp.com</w:instrText>
      </w:r>
      <w:r>
        <w:rPr>
          <w:rFonts w:ascii="仿宋" w:hAnsi="仿宋" w:eastAsia="仿宋" w:cs="仿宋"/>
          <w:sz w:val="32"/>
          <w:szCs w:val="32"/>
        </w:rPr>
        <w:instrText xml:space="preserve">" </w:instrText>
      </w:r>
      <w:r>
        <w:rPr>
          <w:rFonts w:ascii="仿宋" w:hAnsi="仿宋" w:eastAsia="仿宋" w:cs="仿宋"/>
          <w:sz w:val="32"/>
          <w:szCs w:val="32"/>
        </w:rPr>
        <w:fldChar w:fldCharType="separate"/>
      </w:r>
      <w:r>
        <w:rPr>
          <w:rStyle w:val="5"/>
          <w:rFonts w:hint="eastAsia" w:ascii="仿宋" w:hAnsi="仿宋" w:eastAsia="仿宋" w:cs="仿宋"/>
          <w:color w:val="auto"/>
          <w:sz w:val="32"/>
          <w:szCs w:val="32"/>
        </w:rPr>
        <w:t>https://ucc.fltrp.com</w:t>
      </w:r>
      <w:r>
        <w:rPr>
          <w:rFonts w:ascii="仿宋" w:hAnsi="仿宋" w:eastAsia="仿宋" w:cs="仿宋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t>“选手报名/参赛”页面注册报名。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(注：</w:t>
      </w:r>
      <w:r>
        <w:rPr>
          <w:rFonts w:hint="eastAsia" w:ascii="仿宋" w:hAnsi="仿宋" w:eastAsia="仿宋" w:cs="仿宋"/>
          <w:sz w:val="32"/>
          <w:szCs w:val="32"/>
        </w:rPr>
        <w:t>按照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大赛官网</w:t>
      </w:r>
      <w:r>
        <w:rPr>
          <w:rFonts w:hint="eastAsia" w:ascii="仿宋" w:hAnsi="仿宋" w:eastAsia="仿宋" w:cs="仿宋"/>
          <w:sz w:val="32"/>
          <w:szCs w:val="32"/>
        </w:rPr>
        <w:t>提示注册并报名，请务必牢记账号和密码，以免影响比</w:t>
      </w:r>
    </w:p>
    <w:p>
      <w:pPr>
        <w:spacing w:line="240" w:lineRule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   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比赛题目及形式：</w:t>
      </w:r>
    </w:p>
    <w:p>
      <w:pPr>
        <w:spacing w:line="240" w:lineRule="auto"/>
        <w:ind w:firstLine="646" w:firstLineChars="202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    1.初 赛：（视频评分）</w:t>
      </w:r>
    </w:p>
    <w:p>
      <w:pPr>
        <w:ind w:firstLine="643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    定题演讲题目：</w:t>
      </w:r>
      <w:r>
        <w:rPr>
          <w:rFonts w:hint="eastAsia" w:ascii="仿宋" w:hAnsi="仿宋" w:eastAsia="仿宋" w:cs="仿宋"/>
          <w:sz w:val="32"/>
          <w:szCs w:val="32"/>
        </w:rPr>
        <w:t>The Chinese Dragon Is Good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进行 3 分钟英语演讲。上交</w:t>
      </w:r>
      <w:r>
        <w:rPr>
          <w:rFonts w:hint="eastAsia" w:ascii="仿宋" w:hAnsi="仿宋" w:eastAsia="仿宋" w:cs="仿宋"/>
          <w:sz w:val="32"/>
          <w:szCs w:val="32"/>
        </w:rPr>
        <w:t>赛登录。选手注册所填写的个人信息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务必</w:t>
      </w:r>
      <w:r>
        <w:rPr>
          <w:rFonts w:hint="eastAsia" w:ascii="仿宋" w:hAnsi="仿宋" w:eastAsia="仿宋" w:cs="仿宋"/>
          <w:sz w:val="32"/>
          <w:szCs w:val="32"/>
        </w:rPr>
        <w:t>须准确、真实，如经组委会查证与真实情况不符，将取消参赛资格。因学生未按照指令进行的操作引起的问题，学生自行负责后果。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)</w:t>
      </w:r>
    </w:p>
    <w:p>
      <w:pPr>
        <w:pStyle w:val="6"/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参赛选手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需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加入演讲大赛齐齐哈尔医学院赛区QQ群。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请及时关注群内消息，如因个人原因错过赛事消息，个人承担后果。</w:t>
      </w:r>
    </w:p>
    <w:p>
      <w:pPr>
        <w:pStyle w:val="6"/>
        <w:numPr>
          <w:ilvl w:val="0"/>
          <w:numId w:val="0"/>
        </w:numPr>
        <w:ind w:left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1508125" cy="1828165"/>
            <wp:effectExtent l="0" t="0" r="3175" b="635"/>
            <wp:docPr id="8" name="图片 8" descr="QQ图片20240822083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QQ图片2024082208353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08125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   </w:t>
      </w:r>
    </w:p>
    <w:p>
      <w:pPr>
        <w:ind w:firstLine="643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视频要求如下：</w:t>
      </w:r>
    </w:p>
    <w:p>
      <w:pPr>
        <w:spacing w:line="240" w:lineRule="auto"/>
        <w:ind w:firstLine="646" w:firstLineChars="202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    （1） 视频格式为：MP4；</w:t>
      </w:r>
    </w:p>
    <w:p>
      <w:pPr>
        <w:spacing w:line="240" w:lineRule="auto"/>
        <w:ind w:firstLine="646" w:firstLineChars="202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    （2） 声音、画面清晰；</w:t>
      </w:r>
    </w:p>
    <w:p>
      <w:pPr>
        <w:spacing w:line="240" w:lineRule="auto"/>
        <w:ind w:firstLine="646" w:firstLineChars="202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    （3） 视频画面中选手应为全身图像，便于评委就肢体语言及精神面貌打分；</w:t>
      </w:r>
    </w:p>
    <w:p>
      <w:pPr>
        <w:spacing w:line="240" w:lineRule="auto"/>
        <w:ind w:firstLine="646" w:firstLineChars="202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    （4） 脱稿演讲。</w:t>
      </w:r>
    </w:p>
    <w:p>
      <w:pPr>
        <w:spacing w:line="240" w:lineRule="auto"/>
        <w:ind w:firstLine="646" w:firstLineChars="202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    2.决 赛：（现场演讲评分）</w:t>
      </w:r>
    </w:p>
    <w:p>
      <w:pPr>
        <w:spacing w:line="240" w:lineRule="auto"/>
        <w:ind w:firstLine="646" w:firstLineChars="202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     比赛环节一：定题演讲，根据定题演讲题目</w:t>
      </w:r>
      <w:r>
        <w:rPr>
          <w:rFonts w:hint="eastAsia" w:ascii="仿宋" w:hAnsi="仿宋" w:eastAsia="仿宋" w:cs="仿宋"/>
          <w:sz w:val="32"/>
          <w:szCs w:val="32"/>
        </w:rPr>
        <w:t>The Chinese Dragon Is Good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进行 3 分钟英语演讲。</w:t>
      </w:r>
    </w:p>
    <w:p>
      <w:pPr>
        <w:spacing w:line="240" w:lineRule="auto"/>
        <w:ind w:firstLine="646" w:firstLineChars="202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     比赛环节二：回答问题，由评委就选手定题演讲内容提1-2个问题，选手回答时间为每个问题 1 分钟。</w:t>
      </w:r>
    </w:p>
    <w:p>
      <w:pPr>
        <w:spacing w:line="240" w:lineRule="auto"/>
        <w:ind w:firstLine="646" w:firstLineChars="202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    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参赛选手根据竞赛内容进行赛前准备，准备演讲稿，并与指导教师充分交流，修改润色。</w:t>
      </w:r>
    </w:p>
    <w:p>
      <w:pPr>
        <w:spacing w:line="240" w:lineRule="auto"/>
        <w:ind w:firstLine="646" w:firstLineChars="202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    参赛选手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大赛官网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补充个人信息并上传演讲稿。（注：我校奖项数量将以选手上传的电子演讲稿数量为基数，请选手务必登陆大赛官网上传电子演讲稿。）</w:t>
      </w:r>
    </w:p>
    <w:p>
      <w:pPr>
        <w:numPr>
          <w:ilvl w:val="0"/>
          <w:numId w:val="1"/>
        </w:numPr>
        <w:spacing w:line="240" w:lineRule="auto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参赛选手上交初赛演讲视频：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暂定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9月2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日前，外语协会工作人员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将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统一收取，具体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安排QQ群内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另行通知。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如上交作品遇到问题，可联系外协工作人员，联系电话：郭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常怡17582819319，李金阳13100951698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spacing w:line="240" w:lineRule="auto"/>
        <w:ind w:firstLine="646" w:firstLineChars="202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   5.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决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赛时间：暂定202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年9月2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日，具体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时间、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地点及形式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QQ群内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另行通知。</w:t>
      </w:r>
    </w:p>
    <w:p>
      <w:pPr>
        <w:spacing w:line="240" w:lineRule="auto"/>
        <w:ind w:firstLine="646" w:firstLineChars="202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 外语教研部组织专家对初赛视频集中评审，并将结果公布至外语教研部网页；</w:t>
      </w:r>
    </w:p>
    <w:p>
      <w:pPr>
        <w:numPr>
          <w:ilvl w:val="0"/>
          <w:numId w:val="2"/>
        </w:numPr>
        <w:spacing w:line="240" w:lineRule="auto"/>
        <w:ind w:left="912" w:leftChars="0" w:firstLine="0" w:firstLineChars="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决赛时间：具体时间及地点另行通知。</w:t>
      </w:r>
    </w:p>
    <w:p>
      <w:pPr>
        <w:widowControl w:val="0"/>
        <w:numPr>
          <w:ilvl w:val="0"/>
          <w:numId w:val="0"/>
        </w:numPr>
        <w:spacing w:line="240" w:lineRule="auto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9E9854"/>
    <w:multiLevelType w:val="singleLevel"/>
    <w:tmpl w:val="A69E9854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013B21D"/>
    <w:multiLevelType w:val="singleLevel"/>
    <w:tmpl w:val="E013B21D"/>
    <w:lvl w:ilvl="0" w:tentative="0">
      <w:start w:val="6"/>
      <w:numFmt w:val="decimal"/>
      <w:suff w:val="space"/>
      <w:lvlText w:val="%1."/>
      <w:lvlJc w:val="left"/>
      <w:pPr>
        <w:ind w:left="912" w:leftChars="0" w:firstLine="0" w:firstLineChars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hNjVlMmIxOGNjODJkYTdlNDRkYjNiYTAzNzUwZGUifQ=="/>
  </w:docVars>
  <w:rsids>
    <w:rsidRoot w:val="2BB142BD"/>
    <w:rsid w:val="2BB142BD"/>
    <w:rsid w:val="63E0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5">
    <w:name w:val="Hyperlink"/>
    <w:basedOn w:val="4"/>
    <w:unhideWhenUsed/>
    <w:qFormat/>
    <w:uiPriority w:val="0"/>
    <w:rPr>
      <w:color w:val="0000FF"/>
      <w:u w:val="single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2024-08-23T03:00:00Z</dcterms:created>
  <dc:creator>双急流</dc:creator>
  <cp:lastModifiedBy>双急流</cp:lastModifiedBy>
  <dcterms:modified xsi:type="dcterms:W3CDTF">2024-08-23T06:16:20Z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2C445A45DF2F4FE4B78F01A718E17DFA_11</vt:lpwstr>
  </property>
</Properties>
</file>