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647" w:rsidRPr="00D65647" w:rsidRDefault="00D65647" w:rsidP="00120140">
      <w:pPr>
        <w:spacing w:line="580" w:lineRule="exact"/>
        <w:rPr>
          <w:rFonts w:ascii="黑体" w:eastAsia="黑体" w:hAnsi="黑体" w:hint="eastAsia"/>
          <w:sz w:val="32"/>
          <w:szCs w:val="32"/>
        </w:rPr>
      </w:pPr>
      <w:r w:rsidRPr="00D65647">
        <w:rPr>
          <w:rFonts w:ascii="黑体" w:eastAsia="黑体" w:hAnsi="黑体" w:hint="eastAsia"/>
          <w:sz w:val="32"/>
          <w:szCs w:val="32"/>
        </w:rPr>
        <w:t>附件：</w:t>
      </w:r>
    </w:p>
    <w:p w:rsidR="00D65647" w:rsidRDefault="00D65647" w:rsidP="00D65647">
      <w:pPr>
        <w:spacing w:line="700" w:lineRule="exact"/>
        <w:jc w:val="center"/>
        <w:rPr>
          <w:rFonts w:ascii="方正小标宋简体" w:eastAsia="方正小标宋简体" w:hAnsi="宋体" w:hint="eastAsia"/>
          <w:sz w:val="44"/>
          <w:szCs w:val="44"/>
        </w:rPr>
      </w:pPr>
      <w:r w:rsidRPr="00D65647">
        <w:rPr>
          <w:rFonts w:ascii="方正小标宋简体" w:eastAsia="方正小标宋简体" w:hAnsi="宋体" w:hint="eastAsia"/>
          <w:sz w:val="44"/>
          <w:szCs w:val="44"/>
        </w:rPr>
        <w:t>齐齐哈尔医学院2021-2024学年</w:t>
      </w:r>
    </w:p>
    <w:p w:rsidR="00D65647" w:rsidRPr="00D65647" w:rsidRDefault="00D65647" w:rsidP="00D65647">
      <w:pPr>
        <w:spacing w:line="700" w:lineRule="exact"/>
        <w:jc w:val="center"/>
        <w:rPr>
          <w:rFonts w:ascii="方正小标宋简体" w:eastAsia="方正小标宋简体" w:hAnsi="仿宋" w:hint="eastAsia"/>
          <w:sz w:val="44"/>
          <w:szCs w:val="44"/>
        </w:rPr>
      </w:pPr>
      <w:r w:rsidRPr="00D65647">
        <w:rPr>
          <w:rFonts w:ascii="方正小标宋简体" w:eastAsia="方正小标宋简体" w:hAnsi="宋体" w:hint="eastAsia"/>
          <w:sz w:val="44"/>
          <w:szCs w:val="44"/>
        </w:rPr>
        <w:t>教师教学质量综合评价方案</w:t>
      </w:r>
    </w:p>
    <w:p w:rsidR="00D65647" w:rsidRPr="00120140" w:rsidRDefault="00D65647" w:rsidP="00D65647">
      <w:pPr>
        <w:rPr>
          <w:rFonts w:hint="eastAsia"/>
          <w:sz w:val="32"/>
          <w:szCs w:val="32"/>
        </w:rPr>
      </w:pPr>
    </w:p>
    <w:p w:rsidR="00D65647" w:rsidRPr="00D65647" w:rsidRDefault="00D65647" w:rsidP="007D6E26">
      <w:pPr>
        <w:spacing w:line="600" w:lineRule="exact"/>
        <w:ind w:firstLineChars="200" w:firstLine="640"/>
        <w:rPr>
          <w:rFonts w:ascii="仿宋_GB2312" w:eastAsia="仿宋_GB2312" w:hAnsi="仿宋" w:hint="eastAsia"/>
          <w:sz w:val="32"/>
          <w:szCs w:val="32"/>
        </w:rPr>
      </w:pPr>
      <w:r w:rsidRPr="00D65647">
        <w:rPr>
          <w:rFonts w:ascii="仿宋_GB2312" w:eastAsia="仿宋_GB2312" w:hAnsi="仿宋" w:hint="eastAsia"/>
          <w:sz w:val="32"/>
          <w:szCs w:val="32"/>
        </w:rPr>
        <w:t>为贯彻落实《教育部关于深化本科教育教学改革全面提高人才培养质量的意见》（教高〔2019〕6号）</w:t>
      </w:r>
      <w:r w:rsidR="00655628">
        <w:rPr>
          <w:rFonts w:ascii="仿宋_GB2312" w:eastAsia="仿宋_GB2312" w:hAnsi="仿宋" w:hint="eastAsia"/>
          <w:sz w:val="32"/>
          <w:szCs w:val="32"/>
        </w:rPr>
        <w:t>、</w:t>
      </w:r>
      <w:r w:rsidRPr="00D65647">
        <w:rPr>
          <w:rFonts w:ascii="仿宋_GB2312" w:eastAsia="仿宋_GB2312" w:hAnsi="仿宋" w:hint="eastAsia"/>
          <w:sz w:val="32"/>
          <w:szCs w:val="32"/>
        </w:rPr>
        <w:t>《深化新时代教育评价改革总体方案》（中发〔2020〕19 号）</w:t>
      </w:r>
      <w:r w:rsidR="00655628">
        <w:rPr>
          <w:rFonts w:ascii="仿宋_GB2312" w:eastAsia="仿宋_GB2312" w:hAnsi="仿宋" w:hint="eastAsia"/>
          <w:sz w:val="32"/>
          <w:szCs w:val="32"/>
        </w:rPr>
        <w:t>、</w:t>
      </w:r>
      <w:r w:rsidRPr="00D65647">
        <w:rPr>
          <w:rFonts w:ascii="仿宋_GB2312" w:eastAsia="仿宋_GB2312" w:hAnsi="仿宋" w:hint="eastAsia"/>
          <w:sz w:val="32"/>
          <w:szCs w:val="32"/>
        </w:rPr>
        <w:t>《国务院办公厅关于加快医学教育创新发展的指导意见》</w:t>
      </w:r>
      <w:r w:rsidR="00AD7AB8">
        <w:rPr>
          <w:rFonts w:ascii="仿宋_GB2312" w:eastAsia="仿宋_GB2312" w:hAnsi="仿宋" w:hint="eastAsia"/>
          <w:sz w:val="32"/>
          <w:szCs w:val="32"/>
        </w:rPr>
        <w:t>（</w:t>
      </w:r>
      <w:r w:rsidRPr="00D65647">
        <w:rPr>
          <w:rFonts w:ascii="仿宋_GB2312" w:eastAsia="仿宋_GB2312" w:hAnsi="仿宋" w:hint="eastAsia"/>
          <w:sz w:val="32"/>
          <w:szCs w:val="32"/>
        </w:rPr>
        <w:t>国办发〔2020〕34号</w:t>
      </w:r>
      <w:r w:rsidR="003B7821">
        <w:rPr>
          <w:rFonts w:ascii="仿宋_GB2312" w:eastAsia="仿宋_GB2312" w:hAnsi="仿宋" w:hint="eastAsia"/>
          <w:sz w:val="32"/>
          <w:szCs w:val="32"/>
        </w:rPr>
        <w:t>）</w:t>
      </w:r>
      <w:r w:rsidR="00B951A8">
        <w:rPr>
          <w:rFonts w:ascii="仿宋_GB2312" w:eastAsia="仿宋_GB2312" w:hAnsi="仿宋" w:hint="eastAsia"/>
          <w:sz w:val="32"/>
          <w:szCs w:val="32"/>
        </w:rPr>
        <w:t>、</w:t>
      </w:r>
      <w:r w:rsidRPr="00D65647">
        <w:rPr>
          <w:rFonts w:ascii="仿宋_GB2312" w:eastAsia="仿宋_GB2312" w:hAnsi="仿宋" w:hint="eastAsia"/>
          <w:sz w:val="32"/>
          <w:szCs w:val="32"/>
        </w:rPr>
        <w:t>《教育部关于印发&lt;普通高等学校本科教育教学审核评估实施方案（2021</w:t>
      </w:r>
      <w:r w:rsidR="00655628">
        <w:rPr>
          <w:rFonts w:ascii="仿宋_GB2312" w:eastAsia="仿宋_GB2312" w:hAnsi="仿宋" w:hint="eastAsia"/>
          <w:sz w:val="32"/>
          <w:szCs w:val="32"/>
        </w:rPr>
        <w:t>-</w:t>
      </w:r>
      <w:r w:rsidRPr="00D65647">
        <w:rPr>
          <w:rFonts w:ascii="仿宋_GB2312" w:eastAsia="仿宋_GB2312" w:hAnsi="仿宋" w:hint="eastAsia"/>
          <w:sz w:val="32"/>
          <w:szCs w:val="32"/>
        </w:rPr>
        <w:t>2025年）的通知&gt;》（教督〔2021〕1</w:t>
      </w:r>
      <w:r w:rsidR="00655628">
        <w:rPr>
          <w:rFonts w:ascii="仿宋_GB2312" w:eastAsia="仿宋_GB2312" w:hAnsi="仿宋" w:hint="eastAsia"/>
          <w:sz w:val="32"/>
          <w:szCs w:val="32"/>
        </w:rPr>
        <w:t>号）等文件精神，公正、有序地</w:t>
      </w:r>
      <w:r w:rsidRPr="00D65647">
        <w:rPr>
          <w:rFonts w:ascii="仿宋_GB2312" w:eastAsia="仿宋_GB2312" w:hAnsi="仿宋" w:hint="eastAsia"/>
          <w:sz w:val="32"/>
          <w:szCs w:val="32"/>
        </w:rPr>
        <w:t>开展教师教学质量评价工作，引导和促进教师研究教学、改进教学，特制定本方案。</w:t>
      </w:r>
    </w:p>
    <w:p w:rsidR="00D65647" w:rsidRPr="00D65647" w:rsidRDefault="00D65647" w:rsidP="007D6E26">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一、指导思想</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hint="eastAsia"/>
          <w:sz w:val="32"/>
          <w:szCs w:val="32"/>
        </w:rPr>
        <w:t>深入贯彻习近平总书记</w:t>
      </w:r>
      <w:r w:rsidR="00BD392A">
        <w:rPr>
          <w:rFonts w:ascii="仿宋_GB2312" w:eastAsia="仿宋_GB2312" w:hAnsi="仿宋" w:hint="eastAsia"/>
          <w:sz w:val="32"/>
          <w:szCs w:val="32"/>
        </w:rPr>
        <w:t>关于教育的重要论述以及</w:t>
      </w:r>
      <w:r w:rsidRPr="00D65647">
        <w:rPr>
          <w:rFonts w:ascii="仿宋_GB2312" w:eastAsia="仿宋_GB2312" w:hAnsi="仿宋" w:hint="eastAsia"/>
          <w:sz w:val="32"/>
          <w:szCs w:val="32"/>
        </w:rPr>
        <w:t>全国教育大会精神，</w:t>
      </w:r>
      <w:r w:rsidRPr="00D65647">
        <w:rPr>
          <w:rFonts w:ascii="仿宋_GB2312" w:eastAsia="仿宋_GB2312" w:hAnsi="仿宋" w:cs="宋体" w:hint="eastAsia"/>
          <w:color w:val="000000"/>
          <w:sz w:val="32"/>
          <w:szCs w:val="32"/>
        </w:rPr>
        <w:t>遵循高等教育基本规律和人才成长规律，落实“以学生为中心”的理念，根据教师职业生涯不同阶段分层分类评价，以发展性评价为理论指导，突出结果导向和持续改进，为教师的专业发展提供个性化服务，进一步改进教师教学、促进教师专业发展与学生学习进步。</w:t>
      </w:r>
    </w:p>
    <w:p w:rsidR="00D65647" w:rsidRPr="00D65647" w:rsidRDefault="00D65647" w:rsidP="007D6E26">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二、总体目标</w:t>
      </w:r>
    </w:p>
    <w:p w:rsidR="00D65647" w:rsidRPr="00D65647" w:rsidRDefault="00655628"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hint="eastAsia"/>
          <w:sz w:val="32"/>
          <w:szCs w:val="32"/>
        </w:rPr>
        <w:t>通过周期内3年时间，构建以促进教师专业发展为目标、持续改进教师教学的学院</w:t>
      </w:r>
      <w:r w:rsidR="00D65647" w:rsidRPr="00D65647">
        <w:rPr>
          <w:rFonts w:ascii="仿宋_GB2312" w:eastAsia="仿宋_GB2312" w:hAnsi="仿宋" w:hint="eastAsia"/>
          <w:sz w:val="32"/>
          <w:szCs w:val="32"/>
        </w:rPr>
        <w:t>内部教学质量保障机制，逐步形成以诚实</w:t>
      </w:r>
      <w:r w:rsidR="00D65647" w:rsidRPr="00D65647">
        <w:rPr>
          <w:rFonts w:ascii="仿宋_GB2312" w:eastAsia="仿宋_GB2312" w:hAnsi="仿宋" w:hint="eastAsia"/>
          <w:sz w:val="32"/>
          <w:szCs w:val="32"/>
        </w:rPr>
        <w:lastRenderedPageBreak/>
        <w:t>守信、相互尊重、协作共进为特点的团队，为教师专业成长提供</w:t>
      </w:r>
      <w:r>
        <w:rPr>
          <w:rFonts w:ascii="仿宋_GB2312" w:eastAsia="仿宋_GB2312" w:hAnsi="仿宋" w:hint="eastAsia"/>
          <w:sz w:val="32"/>
          <w:szCs w:val="32"/>
        </w:rPr>
        <w:t>较为完整的支持体系，</w:t>
      </w:r>
      <w:r w:rsidR="00D65647" w:rsidRPr="00D65647">
        <w:rPr>
          <w:rFonts w:ascii="仿宋_GB2312" w:eastAsia="仿宋_GB2312" w:hAnsi="仿宋" w:hint="eastAsia"/>
          <w:sz w:val="32"/>
          <w:szCs w:val="32"/>
        </w:rPr>
        <w:t>使教师更好的理解督导与评价的目</w:t>
      </w:r>
      <w:r>
        <w:rPr>
          <w:rFonts w:ascii="仿宋_GB2312" w:eastAsia="仿宋_GB2312" w:hAnsi="仿宋" w:hint="eastAsia"/>
          <w:sz w:val="32"/>
          <w:szCs w:val="32"/>
        </w:rPr>
        <w:t>的和程序，并在此过程中逐步优化教学行为，提升教师教学水平和学生</w:t>
      </w:r>
      <w:r w:rsidR="00D65647" w:rsidRPr="00D65647">
        <w:rPr>
          <w:rFonts w:ascii="仿宋_GB2312" w:eastAsia="仿宋_GB2312" w:hAnsi="仿宋" w:hint="eastAsia"/>
          <w:sz w:val="32"/>
          <w:szCs w:val="32"/>
        </w:rPr>
        <w:t>学习水平，激发教师教学热情和学生学习潜能。</w:t>
      </w:r>
    </w:p>
    <w:p w:rsidR="00D65647" w:rsidRPr="00D65647" w:rsidRDefault="00D65647" w:rsidP="007D6E26">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三、工作思路</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——建立定量评价与定性评价相结合，教师自评、学生评价、同行评价及督导评价等多维度评</w:t>
      </w:r>
      <w:r w:rsidR="00655628">
        <w:rPr>
          <w:rFonts w:ascii="仿宋_GB2312" w:eastAsia="仿宋_GB2312" w:hAnsi="仿宋" w:cs="宋体" w:hint="eastAsia"/>
          <w:color w:val="000000"/>
          <w:sz w:val="32"/>
          <w:szCs w:val="32"/>
        </w:rPr>
        <w:t>价的教师教学综合评价机制，注重教师教学发展性评价及教学学术水平</w:t>
      </w:r>
      <w:r w:rsidRPr="00D65647">
        <w:rPr>
          <w:rFonts w:ascii="仿宋_GB2312" w:eastAsia="仿宋_GB2312" w:hAnsi="仿宋" w:cs="宋体" w:hint="eastAsia"/>
          <w:color w:val="000000"/>
          <w:sz w:val="32"/>
          <w:szCs w:val="32"/>
        </w:rPr>
        <w:t>提升，注意教学过程资料的收集并及时反馈。</w:t>
      </w:r>
    </w:p>
    <w:p w:rsidR="00D65647" w:rsidRPr="00D65647" w:rsidRDefault="00655628"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——持续建立由教师群体</w:t>
      </w:r>
      <w:r w:rsidR="00D65647" w:rsidRPr="00D65647">
        <w:rPr>
          <w:rFonts w:ascii="仿宋_GB2312" w:eastAsia="仿宋_GB2312" w:hAnsi="仿宋" w:cs="宋体" w:hint="eastAsia"/>
          <w:color w:val="000000"/>
          <w:sz w:val="32"/>
          <w:szCs w:val="32"/>
        </w:rPr>
        <w:t>内部督导和教师自我督导共同组成的教师督导体系。每位教师担任两种角色，一是促进自身专业发展的主动推动者，二是在参与同伴指导、专业发展团队活动中，帮助其他教师成长的协作者。</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——对新任教师、边缘教师和优秀教师的评价进行区分式督导形式，使新教师通过督导专家的经常性督导熟练进行教学，形成适合自己的教学风格；使有经验的中级及以上教师进一步研究教学、改进教学。</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——督导不仅要督，更多要导，引导广大青年教师因课制宜选择课程教学方式方法，提高广大教师现代信息技术与教育教学深度融合的能力，</w:t>
      </w:r>
      <w:r w:rsidR="00655628">
        <w:rPr>
          <w:rFonts w:ascii="仿宋_GB2312" w:eastAsia="仿宋_GB2312" w:hAnsi="仿宋" w:cs="宋体" w:hint="eastAsia"/>
          <w:color w:val="000000"/>
          <w:sz w:val="32"/>
          <w:szCs w:val="32"/>
        </w:rPr>
        <w:t>综合</w:t>
      </w:r>
      <w:r w:rsidRPr="00D65647">
        <w:rPr>
          <w:rFonts w:ascii="仿宋_GB2312" w:eastAsia="仿宋_GB2312" w:hAnsi="仿宋" w:cs="宋体" w:hint="eastAsia"/>
          <w:color w:val="000000"/>
          <w:sz w:val="32"/>
          <w:szCs w:val="32"/>
        </w:rPr>
        <w:t>应用混合式教学、翻转课堂等线上线下相结合的教学模式。</w:t>
      </w:r>
    </w:p>
    <w:p w:rsidR="00D65647" w:rsidRPr="00D65647" w:rsidRDefault="00D65647" w:rsidP="007D6E26">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四、职责分工</w:t>
      </w:r>
    </w:p>
    <w:p w:rsidR="00D65647" w:rsidRPr="00D65647" w:rsidRDefault="00AD7AB8" w:rsidP="00A96759">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lastRenderedPageBreak/>
        <w:t>（</w:t>
      </w:r>
      <w:r w:rsidR="00D65647" w:rsidRPr="00D65647">
        <w:rPr>
          <w:rFonts w:ascii="仿宋_GB2312" w:eastAsia="仿宋_GB2312" w:hAnsi="仿宋" w:cs="宋体" w:hint="eastAsia"/>
          <w:color w:val="000000"/>
          <w:sz w:val="32"/>
          <w:szCs w:val="32"/>
        </w:rPr>
        <w:t>一</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各教学单位及临床教学基地、设有教研室部门</w:t>
      </w: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以下简称各单位</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 xml:space="preserve"> 的教学督导组是本单位教学质量保障和评价的专家组织，负责本单位课堂教学质量督导，组织教师自评、学生评价和同行评价工作。 </w:t>
      </w:r>
    </w:p>
    <w:p w:rsidR="00D65647" w:rsidRPr="00D65647" w:rsidRDefault="00AD7AB8" w:rsidP="00A96759">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二</w:t>
      </w:r>
      <w:r w:rsidR="00A96759">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学院教学督导委员会是学院课堂教学质量保障体系的领导组织，主要负责对教学过程和教学管理过程进行检查监督。</w:t>
      </w:r>
    </w:p>
    <w:p w:rsidR="00D65647" w:rsidRPr="00D65647" w:rsidRDefault="00AD7AB8" w:rsidP="00A96759">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三</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学生教学信息员负责收集学生对教师教学质量、学生学习状态等方面的意见和建议。</w:t>
      </w:r>
    </w:p>
    <w:p w:rsidR="00D65647" w:rsidRPr="00D65647" w:rsidRDefault="00AD7AB8" w:rsidP="00A96759">
      <w:pPr>
        <w:pStyle w:val="a6"/>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四</w:t>
      </w:r>
      <w:r w:rsidR="003B7821">
        <w:rPr>
          <w:rFonts w:ascii="仿宋_GB2312" w:eastAsia="仿宋_GB2312" w:hAnsi="仿宋" w:cs="宋体" w:hint="eastAsia"/>
          <w:color w:val="000000"/>
          <w:sz w:val="32"/>
          <w:szCs w:val="32"/>
        </w:rPr>
        <w:t>）</w:t>
      </w:r>
      <w:r w:rsidR="00655628">
        <w:rPr>
          <w:rFonts w:ascii="仿宋_GB2312" w:eastAsia="仿宋_GB2312" w:hAnsi="仿宋" w:cs="宋体" w:hint="eastAsia"/>
          <w:color w:val="000000"/>
          <w:sz w:val="32"/>
          <w:szCs w:val="32"/>
        </w:rPr>
        <w:t>高教研究与教学质量评估中心（以下简称评估中心）是</w:t>
      </w:r>
      <w:r w:rsidR="00D65647" w:rsidRPr="00D65647">
        <w:rPr>
          <w:rFonts w:ascii="仿宋_GB2312" w:eastAsia="仿宋_GB2312" w:hAnsi="仿宋" w:cs="宋体" w:hint="eastAsia"/>
          <w:color w:val="000000"/>
          <w:sz w:val="32"/>
          <w:szCs w:val="32"/>
        </w:rPr>
        <w:t>教学质量保障工作执行部门，负责全院教学质量监控和评价工作的组织、协调、分析、反馈工作。</w:t>
      </w:r>
    </w:p>
    <w:p w:rsidR="00D65647" w:rsidRPr="00D65647" w:rsidRDefault="00D65647" w:rsidP="007D6E26">
      <w:pPr>
        <w:pStyle w:val="a6"/>
        <w:adjustRightInd w:val="0"/>
        <w:snapToGrid w:val="0"/>
        <w:spacing w:line="600" w:lineRule="exact"/>
        <w:rPr>
          <w:rFonts w:ascii="黑体" w:eastAsia="黑体" w:hAnsi="黑体" w:cs="宋体" w:hint="eastAsia"/>
          <w:color w:val="000000"/>
          <w:sz w:val="32"/>
          <w:szCs w:val="32"/>
        </w:rPr>
      </w:pPr>
      <w:r w:rsidRPr="00D65647">
        <w:rPr>
          <w:rFonts w:ascii="仿宋_GB2312" w:eastAsia="仿宋_GB2312" w:hAnsi="仿宋" w:cs="宋体" w:hint="eastAsia"/>
          <w:color w:val="000000"/>
          <w:sz w:val="32"/>
          <w:szCs w:val="32"/>
        </w:rPr>
        <w:t xml:space="preserve">　　</w:t>
      </w:r>
      <w:r w:rsidRPr="00D65647">
        <w:rPr>
          <w:rFonts w:ascii="黑体" w:eastAsia="黑体" w:hAnsi="黑体" w:cs="宋体" w:hint="eastAsia"/>
          <w:color w:val="000000"/>
          <w:sz w:val="32"/>
          <w:szCs w:val="32"/>
        </w:rPr>
        <w:t>五、评价工作对象</w:t>
      </w:r>
    </w:p>
    <w:p w:rsidR="00D65647" w:rsidRPr="00D65647" w:rsidRDefault="00D65647" w:rsidP="00A96759">
      <w:pPr>
        <w:pStyle w:val="a6"/>
        <w:adjustRightInd w:val="0"/>
        <w:snapToGrid w:val="0"/>
        <w:spacing w:line="600" w:lineRule="exact"/>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 xml:space="preserve">　　基础医学院、精神卫生学院、公共卫生学院、医学技术学院、护理学院、药学院、病理学院、外语教研部、马克思主义学院、体育教研部、国际教育学院、临床教学中心、招生就业处、学生工作部、临床病理诊断中心、口腔医学院、附属第一医院、附属第二医院、附属第三医院、附属第五医院、附属第六医院、附属第八医院、附属第九医院、附属第十医院、附属第十一医院等承担齐齐哈尔医学院全日制本科</w:t>
      </w:r>
      <w:r w:rsidR="004F2107">
        <w:rPr>
          <w:rFonts w:ascii="仿宋_GB2312" w:eastAsia="仿宋_GB2312" w:hAnsi="仿宋" w:cs="宋体" w:hint="eastAsia"/>
          <w:color w:val="000000"/>
          <w:sz w:val="32"/>
          <w:szCs w:val="32"/>
        </w:rPr>
        <w:t>生</w:t>
      </w:r>
      <w:r w:rsidRPr="00D65647">
        <w:rPr>
          <w:rFonts w:ascii="仿宋_GB2312" w:eastAsia="仿宋_GB2312" w:hAnsi="仿宋" w:cs="宋体" w:hint="eastAsia"/>
          <w:color w:val="000000"/>
          <w:sz w:val="32"/>
          <w:szCs w:val="32"/>
        </w:rPr>
        <w:t>、留学生及研究生教学任务的教师。</w:t>
      </w:r>
    </w:p>
    <w:p w:rsidR="00D65647" w:rsidRPr="00D65647" w:rsidRDefault="00D65647" w:rsidP="007D6E26">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六、评价方式</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评价方式包括</w:t>
      </w:r>
      <w:r w:rsidRPr="00D65647">
        <w:rPr>
          <w:rFonts w:ascii="仿宋_GB2312" w:eastAsia="仿宋_GB2312" w:hAnsi="仿宋" w:hint="eastAsia"/>
          <w:color w:val="000000"/>
          <w:sz w:val="32"/>
          <w:szCs w:val="32"/>
        </w:rPr>
        <w:t>教师自评、同行评价、学生评价和督导评价</w:t>
      </w:r>
      <w:r w:rsidRPr="00D65647">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lastRenderedPageBreak/>
        <w:t>教师按理论、实验/实训、外语、体育、社科等分类型评价。</w:t>
      </w:r>
      <w:r w:rsidR="00655628">
        <w:rPr>
          <w:rFonts w:ascii="仿宋_GB2312" w:eastAsia="仿宋_GB2312" w:hAnsi="仿宋" w:cs="宋体" w:hint="eastAsia"/>
          <w:color w:val="000000"/>
          <w:sz w:val="32"/>
          <w:szCs w:val="32"/>
        </w:rPr>
        <w:t>评估中心组织制定学院教学质量各项评价指标，学生评价统一使用学院</w:t>
      </w:r>
      <w:r w:rsidRPr="00D65647">
        <w:rPr>
          <w:rFonts w:ascii="仿宋_GB2312" w:eastAsia="仿宋_GB2312" w:hAnsi="仿宋" w:cs="宋体" w:hint="eastAsia"/>
          <w:color w:val="000000"/>
          <w:sz w:val="32"/>
          <w:szCs w:val="32"/>
        </w:rPr>
        <w:t>评价指标，同行评价、督导</w:t>
      </w:r>
      <w:r w:rsidR="00655628">
        <w:rPr>
          <w:rFonts w:ascii="仿宋_GB2312" w:eastAsia="仿宋_GB2312" w:hAnsi="仿宋" w:cs="宋体" w:hint="eastAsia"/>
          <w:color w:val="000000"/>
          <w:sz w:val="32"/>
          <w:szCs w:val="32"/>
        </w:rPr>
        <w:t>评价统一使用学院</w:t>
      </w:r>
      <w:r w:rsidRPr="00D65647">
        <w:rPr>
          <w:rFonts w:ascii="仿宋_GB2312" w:eastAsia="仿宋_GB2312" w:hAnsi="仿宋" w:cs="宋体" w:hint="eastAsia"/>
          <w:color w:val="000000"/>
          <w:sz w:val="32"/>
          <w:szCs w:val="32"/>
        </w:rPr>
        <w:t>课堂教学评价表或</w:t>
      </w:r>
      <w:r w:rsidRPr="00D65647">
        <w:rPr>
          <w:rFonts w:ascii="仿宋_GB2312" w:eastAsia="仿宋_GB2312" w:hAnsi="仿宋" w:hint="eastAsia"/>
          <w:color w:val="000000"/>
          <w:sz w:val="32"/>
          <w:szCs w:val="32"/>
        </w:rPr>
        <w:t>临床见习带教质量评价表</w:t>
      </w:r>
      <w:r w:rsidRPr="00D65647">
        <w:rPr>
          <w:rFonts w:ascii="仿宋_GB2312" w:eastAsia="仿宋_GB2312" w:hAnsi="仿宋" w:cs="宋体" w:hint="eastAsia"/>
          <w:color w:val="000000"/>
          <w:sz w:val="32"/>
          <w:szCs w:val="32"/>
        </w:rPr>
        <w:t>，教师自评指标各教学单位依据学院评价指标结合本单位实际情况适当调整。</w:t>
      </w:r>
    </w:p>
    <w:p w:rsidR="00D65647" w:rsidRPr="00D65647" w:rsidRDefault="00AD7AB8" w:rsidP="007D6E26">
      <w:pPr>
        <w:pStyle w:val="a6"/>
        <w:adjustRightInd w:val="0"/>
        <w:snapToGrid w:val="0"/>
        <w:spacing w:line="600" w:lineRule="exact"/>
        <w:ind w:firstLineChars="200" w:firstLine="643"/>
        <w:rPr>
          <w:rFonts w:ascii="楷体_GB2312" w:eastAsia="楷体_GB2312" w:hAnsi="仿宋" w:cs="宋体" w:hint="eastAsia"/>
          <w:b/>
          <w:color w:val="000000"/>
          <w:sz w:val="32"/>
          <w:szCs w:val="32"/>
        </w:rPr>
      </w:pPr>
      <w:r>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一</w:t>
      </w:r>
      <w:r w:rsidR="003B7821">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教师自评</w:t>
      </w:r>
    </w:p>
    <w:p w:rsidR="00D65647" w:rsidRPr="00D65647" w:rsidRDefault="00D65647" w:rsidP="007D6E26">
      <w:pPr>
        <w:pStyle w:val="a6"/>
        <w:adjustRightInd w:val="0"/>
        <w:snapToGrid w:val="0"/>
        <w:spacing w:line="600" w:lineRule="exact"/>
        <w:ind w:firstLine="645"/>
        <w:rPr>
          <w:rFonts w:ascii="仿宋_GB2312" w:eastAsia="仿宋_GB2312" w:hAnsi="仿宋" w:hint="eastAsia"/>
          <w:color w:val="000000"/>
          <w:sz w:val="32"/>
          <w:szCs w:val="32"/>
          <w:shd w:val="clear" w:color="auto" w:fill="FFFFFF"/>
        </w:rPr>
      </w:pPr>
      <w:r w:rsidRPr="00D65647">
        <w:rPr>
          <w:rFonts w:ascii="仿宋_GB2312" w:eastAsia="仿宋_GB2312" w:hAnsi="仿宋" w:cs="宋体" w:hint="eastAsia"/>
          <w:color w:val="000000"/>
          <w:sz w:val="32"/>
          <w:szCs w:val="32"/>
        </w:rPr>
        <w:t>目的：</w:t>
      </w:r>
      <w:r w:rsidRPr="00D65647">
        <w:rPr>
          <w:rFonts w:ascii="仿宋_GB2312" w:eastAsia="仿宋_GB2312" w:hAnsi="仿宋" w:hint="eastAsia"/>
          <w:color w:val="000000"/>
          <w:sz w:val="32"/>
          <w:szCs w:val="32"/>
          <w:shd w:val="clear" w:color="auto" w:fill="FFFFFF"/>
        </w:rPr>
        <w:t>教师自评是自我反思、自我提高的过程，能促进教师对已实施的教学活动进行有条理、有针对性的反思，并在今后的教学实践中加以改进。</w:t>
      </w:r>
    </w:p>
    <w:p w:rsidR="00D65647" w:rsidRPr="00D65647" w:rsidRDefault="00D65647" w:rsidP="007D6E26">
      <w:pPr>
        <w:pStyle w:val="a6"/>
        <w:adjustRightInd w:val="0"/>
        <w:snapToGrid w:val="0"/>
        <w:spacing w:line="600" w:lineRule="exact"/>
        <w:ind w:firstLine="645"/>
        <w:rPr>
          <w:rFonts w:ascii="仿宋_GB2312" w:eastAsia="仿宋_GB2312" w:hAnsi="仿宋" w:hint="eastAsia"/>
          <w:color w:val="000000"/>
          <w:sz w:val="32"/>
          <w:szCs w:val="32"/>
          <w:shd w:val="clear" w:color="auto" w:fill="FFFFFF"/>
        </w:rPr>
      </w:pPr>
      <w:r w:rsidRPr="00D65647">
        <w:rPr>
          <w:rFonts w:ascii="仿宋_GB2312" w:eastAsia="仿宋_GB2312" w:hAnsi="仿宋" w:hint="eastAsia"/>
          <w:color w:val="000000"/>
          <w:sz w:val="32"/>
          <w:szCs w:val="32"/>
          <w:shd w:val="clear" w:color="auto" w:fill="FFFFFF"/>
        </w:rPr>
        <w:t>要求：</w:t>
      </w:r>
    </w:p>
    <w:p w:rsidR="00D65647" w:rsidRPr="00D65647" w:rsidRDefault="00D65647" w:rsidP="007D6E26">
      <w:pPr>
        <w:pStyle w:val="a6"/>
        <w:adjustRightInd w:val="0"/>
        <w:snapToGrid w:val="0"/>
        <w:spacing w:line="600" w:lineRule="exact"/>
        <w:ind w:firstLine="645"/>
        <w:rPr>
          <w:rFonts w:ascii="仿宋_GB2312" w:eastAsia="仿宋_GB2312" w:hAnsi="仿宋" w:hint="eastAsia"/>
          <w:color w:val="000000"/>
          <w:sz w:val="32"/>
          <w:szCs w:val="32"/>
          <w:shd w:val="clear" w:color="auto" w:fill="FFFFFF"/>
        </w:rPr>
      </w:pPr>
      <w:r w:rsidRPr="00D65647">
        <w:rPr>
          <w:rFonts w:ascii="仿宋_GB2312" w:eastAsia="仿宋_GB2312" w:hAnsi="仿宋" w:hint="eastAsia"/>
          <w:color w:val="000000"/>
          <w:sz w:val="32"/>
          <w:szCs w:val="32"/>
          <w:shd w:val="clear" w:color="auto" w:fill="FFFFFF"/>
        </w:rPr>
        <w:t>1.充分认识教师自评的作用，形成自我评价的强烈愿望和动机，并保持自我评价的自觉性和主动性。促使教师主动更新教育观念，改革教学内容、方法和模式，注重课程育人与学生全面发展，提升教学的有效度。</w:t>
      </w:r>
    </w:p>
    <w:p w:rsidR="00D65647" w:rsidRPr="00D65647" w:rsidRDefault="00D65647" w:rsidP="007D6E26">
      <w:pPr>
        <w:spacing w:line="600" w:lineRule="exact"/>
        <w:ind w:firstLineChars="200" w:firstLine="640"/>
        <w:rPr>
          <w:rFonts w:ascii="仿宋_GB2312" w:eastAsia="仿宋_GB2312" w:hAnsi="仿宋" w:hint="eastAsia"/>
          <w:sz w:val="32"/>
          <w:szCs w:val="32"/>
        </w:rPr>
      </w:pPr>
      <w:r w:rsidRPr="00D65647">
        <w:rPr>
          <w:rFonts w:ascii="仿宋_GB2312" w:eastAsia="仿宋_GB2312" w:hAnsi="仿宋" w:hint="eastAsia"/>
          <w:color w:val="000000"/>
          <w:sz w:val="32"/>
          <w:szCs w:val="32"/>
          <w:shd w:val="clear" w:color="auto" w:fill="FFFFFF"/>
        </w:rPr>
        <w:t>2.教师独立收集和整理评价自己在教学学术方面取得的成果成效，包括</w:t>
      </w:r>
      <w:r w:rsidRPr="00D65647">
        <w:rPr>
          <w:rFonts w:ascii="仿宋_GB2312" w:eastAsia="仿宋_GB2312" w:hAnsi="仿宋" w:hint="eastAsia"/>
          <w:sz w:val="32"/>
          <w:szCs w:val="32"/>
        </w:rPr>
        <w:t>课堂教学、专业课程建设、教材课件编制、指导学生实践创新、开展教育教学改革等方面。</w:t>
      </w:r>
    </w:p>
    <w:p w:rsidR="00D65647" w:rsidRPr="00D65647" w:rsidRDefault="00D65647" w:rsidP="007D6E26">
      <w:pPr>
        <w:spacing w:line="600" w:lineRule="exact"/>
        <w:ind w:firstLineChars="200" w:firstLine="640"/>
        <w:rPr>
          <w:rFonts w:ascii="仿宋_GB2312" w:eastAsia="仿宋_GB2312" w:hAnsi="仿宋" w:hint="eastAsia"/>
          <w:sz w:val="32"/>
          <w:szCs w:val="32"/>
        </w:rPr>
      </w:pPr>
      <w:r w:rsidRPr="00D65647">
        <w:rPr>
          <w:rFonts w:ascii="仿宋_GB2312" w:eastAsia="仿宋_GB2312" w:hAnsi="仿宋" w:hint="eastAsia"/>
          <w:sz w:val="32"/>
          <w:szCs w:val="32"/>
        </w:rPr>
        <w:t>3.科研成果应用于教育教学实践且取得较好效果，可列为教师自评范围；与教育教学无关的科研成果，不列入教师自评范围。</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hint="eastAsia"/>
          <w:color w:val="000000"/>
          <w:sz w:val="32"/>
          <w:szCs w:val="32"/>
          <w:shd w:val="clear" w:color="auto" w:fill="FFFFFF"/>
        </w:rPr>
      </w:pPr>
      <w:r w:rsidRPr="00D65647">
        <w:rPr>
          <w:rFonts w:ascii="仿宋_GB2312" w:eastAsia="仿宋_GB2312" w:hAnsi="仿宋" w:hint="eastAsia"/>
          <w:color w:val="000000"/>
          <w:sz w:val="32"/>
          <w:szCs w:val="32"/>
          <w:shd w:val="clear" w:color="auto" w:fill="FFFFFF"/>
        </w:rPr>
        <w:t>4.教师要客观、实事求是地评价自己教学过程的各环节，自评得分不应满分。</w:t>
      </w:r>
    </w:p>
    <w:p w:rsidR="00D65647" w:rsidRPr="00D65647" w:rsidRDefault="00D65647" w:rsidP="007D6E26">
      <w:pPr>
        <w:pStyle w:val="a6"/>
        <w:adjustRightInd w:val="0"/>
        <w:snapToGrid w:val="0"/>
        <w:spacing w:line="600" w:lineRule="exact"/>
        <w:ind w:firstLine="645"/>
        <w:rPr>
          <w:rFonts w:ascii="仿宋_GB2312" w:eastAsia="仿宋_GB2312" w:hAnsi="仿宋" w:hint="eastAsia"/>
          <w:color w:val="000000"/>
          <w:sz w:val="32"/>
          <w:szCs w:val="32"/>
          <w:shd w:val="clear" w:color="auto" w:fill="FFFFFF"/>
        </w:rPr>
      </w:pPr>
      <w:r w:rsidRPr="00D65647">
        <w:rPr>
          <w:rFonts w:ascii="仿宋_GB2312" w:eastAsia="仿宋_GB2312" w:hAnsi="仿宋" w:cs="宋体" w:hint="eastAsia"/>
          <w:color w:val="000000"/>
          <w:sz w:val="32"/>
          <w:szCs w:val="32"/>
        </w:rPr>
        <w:t>5.教师自评占任课教师评估周期综合评价权重的15%。</w:t>
      </w:r>
    </w:p>
    <w:p w:rsidR="00D65647" w:rsidRPr="00D65647" w:rsidRDefault="00AD7AB8" w:rsidP="007D6E26">
      <w:pPr>
        <w:pStyle w:val="a6"/>
        <w:adjustRightInd w:val="0"/>
        <w:snapToGrid w:val="0"/>
        <w:spacing w:line="600" w:lineRule="exact"/>
        <w:ind w:firstLineChars="200" w:firstLine="643"/>
        <w:rPr>
          <w:rFonts w:ascii="楷体_GB2312" w:eastAsia="楷体_GB2312" w:hAnsi="仿宋" w:cs="宋体" w:hint="eastAsia"/>
          <w:b/>
          <w:color w:val="000000"/>
          <w:sz w:val="32"/>
          <w:szCs w:val="32"/>
        </w:rPr>
      </w:pPr>
      <w:r>
        <w:rPr>
          <w:rFonts w:ascii="楷体_GB2312" w:eastAsia="楷体_GB2312" w:hAnsi="仿宋" w:cs="宋体" w:hint="eastAsia"/>
          <w:b/>
          <w:color w:val="000000"/>
          <w:sz w:val="32"/>
          <w:szCs w:val="32"/>
        </w:rPr>
        <w:lastRenderedPageBreak/>
        <w:t>（</w:t>
      </w:r>
      <w:r w:rsidR="00D65647" w:rsidRPr="00D65647">
        <w:rPr>
          <w:rFonts w:ascii="楷体_GB2312" w:eastAsia="楷体_GB2312" w:hAnsi="仿宋" w:cs="宋体" w:hint="eastAsia"/>
          <w:b/>
          <w:color w:val="000000"/>
          <w:sz w:val="32"/>
          <w:szCs w:val="32"/>
        </w:rPr>
        <w:t>二</w:t>
      </w:r>
      <w:r w:rsidR="003B7821">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同行评价</w:t>
      </w:r>
    </w:p>
    <w:p w:rsidR="00D65647" w:rsidRPr="00D65647" w:rsidRDefault="00D65647" w:rsidP="007D6E26">
      <w:pPr>
        <w:pStyle w:val="a6"/>
        <w:adjustRightInd w:val="0"/>
        <w:snapToGrid w:val="0"/>
        <w:spacing w:line="600" w:lineRule="exact"/>
        <w:ind w:firstLine="645"/>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目的：</w:t>
      </w:r>
      <w:r w:rsidRPr="00D65647">
        <w:rPr>
          <w:rFonts w:ascii="仿宋_GB2312" w:eastAsia="仿宋_GB2312" w:hAnsi="仿宋" w:cs="Arial" w:hint="eastAsia"/>
          <w:color w:val="000000"/>
          <w:sz w:val="32"/>
          <w:szCs w:val="32"/>
        </w:rPr>
        <w:t>各教学单位积极组织教师通过集体教学观摩与评价活动，开展教学经验交流活动，</w:t>
      </w:r>
      <w:r w:rsidRPr="00D65647">
        <w:rPr>
          <w:rFonts w:ascii="仿宋_GB2312" w:eastAsia="仿宋_GB2312" w:hAnsi="仿宋" w:cs="宋体" w:hint="eastAsia"/>
          <w:color w:val="000000"/>
          <w:sz w:val="32"/>
          <w:szCs w:val="32"/>
        </w:rPr>
        <w:t>促进教师之间相互学习与交流，</w:t>
      </w:r>
      <w:r w:rsidRPr="00D65647">
        <w:rPr>
          <w:rFonts w:ascii="仿宋_GB2312" w:eastAsia="仿宋_GB2312" w:hAnsi="仿宋" w:cs="Arial" w:hint="eastAsia"/>
          <w:color w:val="000000"/>
          <w:sz w:val="32"/>
          <w:szCs w:val="32"/>
        </w:rPr>
        <w:t>增强教改意识。</w:t>
      </w:r>
    </w:p>
    <w:p w:rsidR="00D65647" w:rsidRPr="00D65647" w:rsidRDefault="00D65647" w:rsidP="007D6E26">
      <w:pPr>
        <w:pStyle w:val="a6"/>
        <w:adjustRightInd w:val="0"/>
        <w:snapToGrid w:val="0"/>
        <w:spacing w:line="600" w:lineRule="exact"/>
        <w:ind w:firstLine="645"/>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要求：</w:t>
      </w:r>
    </w:p>
    <w:p w:rsidR="00D65647" w:rsidRPr="00D65647" w:rsidRDefault="00D65647" w:rsidP="007D6E26">
      <w:pPr>
        <w:pStyle w:val="a6"/>
        <w:adjustRightInd w:val="0"/>
        <w:snapToGrid w:val="0"/>
        <w:spacing w:line="600" w:lineRule="exact"/>
        <w:ind w:left="1" w:firstLineChars="230" w:firstLine="736"/>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1.同行评价要体现出“同行”，即听课教师与任课教师之间一般应为讲授同一门</w:t>
      </w:r>
      <w:r w:rsidR="00AD7AB8">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t>或同类</w:t>
      </w:r>
      <w:r w:rsidR="003B7821">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t>课程的教师，提倡教研室或课程组开展集中教学观摩与评价活动，也可以是参与集体备课的其他相关教研室教师参与。</w:t>
      </w:r>
    </w:p>
    <w:p w:rsidR="00D65647" w:rsidRPr="00D65647" w:rsidRDefault="00D65647" w:rsidP="007D6E26">
      <w:pPr>
        <w:pStyle w:val="a6"/>
        <w:adjustRightInd w:val="0"/>
        <w:snapToGrid w:val="0"/>
        <w:spacing w:line="600" w:lineRule="exact"/>
        <w:ind w:firstLine="645"/>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2.评估周期内，同行评价至少2次，建议每次由3位教师同时在学期初或学期中进行同行评价，并给予评分。</w:t>
      </w:r>
    </w:p>
    <w:p w:rsidR="00D65647" w:rsidRPr="00D65647" w:rsidRDefault="00D65647" w:rsidP="007D6E26">
      <w:pPr>
        <w:pStyle w:val="a6"/>
        <w:adjustRightInd w:val="0"/>
        <w:snapToGrid w:val="0"/>
        <w:spacing w:line="600" w:lineRule="exact"/>
        <w:ind w:firstLine="645"/>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3.在评价过程中，要实事求是评价任课教师的教学质量，客观公正地反映教师的教学情况，杜绝印象分、人情分；各单位同行评价分值的总体分布不应集中于某一分数段，应有分数差距，同行评价得分不得高于95分。</w:t>
      </w:r>
    </w:p>
    <w:p w:rsidR="00D65647" w:rsidRPr="00D65647" w:rsidRDefault="00D65647" w:rsidP="007D6E26">
      <w:pPr>
        <w:pStyle w:val="a6"/>
        <w:adjustRightInd w:val="0"/>
        <w:snapToGrid w:val="0"/>
        <w:spacing w:line="600" w:lineRule="exact"/>
        <w:ind w:firstLine="645"/>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4.教研室或课程组利用集体备课或其他形式将同行</w:t>
      </w:r>
      <w:r w:rsidR="00655628">
        <w:rPr>
          <w:rFonts w:ascii="仿宋_GB2312" w:eastAsia="仿宋_GB2312" w:hAnsi="仿宋" w:cs="宋体" w:hint="eastAsia"/>
          <w:color w:val="000000"/>
          <w:sz w:val="32"/>
          <w:szCs w:val="32"/>
        </w:rPr>
        <w:t>评价结果予以</w:t>
      </w:r>
      <w:r w:rsidRPr="00D65647">
        <w:rPr>
          <w:rFonts w:ascii="仿宋_GB2312" w:eastAsia="仿宋_GB2312" w:hAnsi="仿宋" w:cs="宋体" w:hint="eastAsia"/>
          <w:color w:val="000000"/>
          <w:sz w:val="32"/>
          <w:szCs w:val="32"/>
        </w:rPr>
        <w:t>反馈。</w:t>
      </w:r>
    </w:p>
    <w:p w:rsidR="00D65647" w:rsidRPr="00D65647" w:rsidRDefault="00D65647" w:rsidP="007D6E26">
      <w:pPr>
        <w:pStyle w:val="a6"/>
        <w:adjustRightInd w:val="0"/>
        <w:snapToGrid w:val="0"/>
        <w:spacing w:line="600" w:lineRule="exact"/>
        <w:ind w:firstLine="645"/>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5.同行评价占任课教师评估周期综合评价权重的10%。</w:t>
      </w:r>
    </w:p>
    <w:p w:rsidR="00D65647" w:rsidRPr="00D65647" w:rsidRDefault="00AD7AB8" w:rsidP="007D6E26">
      <w:pPr>
        <w:pStyle w:val="a6"/>
        <w:adjustRightInd w:val="0"/>
        <w:snapToGrid w:val="0"/>
        <w:spacing w:line="600" w:lineRule="exact"/>
        <w:ind w:firstLineChars="200" w:firstLine="643"/>
        <w:rPr>
          <w:rFonts w:ascii="楷体_GB2312" w:eastAsia="楷体_GB2312" w:hAnsi="仿宋" w:cs="宋体" w:hint="eastAsia"/>
          <w:b/>
          <w:color w:val="000000"/>
          <w:sz w:val="32"/>
          <w:szCs w:val="32"/>
        </w:rPr>
      </w:pPr>
      <w:r>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三</w:t>
      </w:r>
      <w:r w:rsidR="003B7821">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学生评价</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目的：坚持以学生为本的教育理念，使学生通过“教学互动e站”表达对教师教学活动的意见，促进教师改进教学方法、教学组织形式等，提升学生的学习满意度。</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lastRenderedPageBreak/>
        <w:t>要求：</w:t>
      </w:r>
    </w:p>
    <w:p w:rsidR="00D65647" w:rsidRPr="00D65647" w:rsidRDefault="00D65647" w:rsidP="007D6E26">
      <w:pPr>
        <w:pStyle w:val="a6"/>
        <w:adjustRightInd w:val="0"/>
        <w:snapToGrid w:val="0"/>
        <w:spacing w:line="600" w:lineRule="exact"/>
        <w:ind w:firstLine="675"/>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1.各单位使用“教学互动e站”开展学生评价工作。原则上应在任课教师讲授到所承担教学任务的中期和结束前分别进行。</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 xml:space="preserve">2.各单位要及时将学生评价数据、意见和建议书面形式反馈至任课教师本人及其所在教研室。 </w:t>
      </w:r>
    </w:p>
    <w:p w:rsidR="00D65647" w:rsidRPr="00D65647" w:rsidRDefault="00D65647" w:rsidP="007D6E26">
      <w:pPr>
        <w:pStyle w:val="a6"/>
        <w:adjustRightInd w:val="0"/>
        <w:snapToGrid w:val="0"/>
        <w:spacing w:line="600" w:lineRule="exact"/>
        <w:ind w:firstLine="675"/>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3.学生评价占任课教师评估周期综合评价权重的40%。</w:t>
      </w:r>
    </w:p>
    <w:p w:rsidR="00D65647" w:rsidRPr="00D65647" w:rsidRDefault="00AD7AB8" w:rsidP="007D6E26">
      <w:pPr>
        <w:pStyle w:val="a6"/>
        <w:adjustRightInd w:val="0"/>
        <w:snapToGrid w:val="0"/>
        <w:spacing w:line="600" w:lineRule="exact"/>
        <w:ind w:firstLineChars="200" w:firstLine="643"/>
        <w:rPr>
          <w:rFonts w:ascii="楷体_GB2312" w:eastAsia="楷体_GB2312" w:hAnsi="仿宋" w:cs="宋体" w:hint="eastAsia"/>
          <w:b/>
          <w:color w:val="000000"/>
          <w:sz w:val="32"/>
          <w:szCs w:val="32"/>
        </w:rPr>
      </w:pPr>
      <w:r>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四</w:t>
      </w:r>
      <w:r w:rsidR="003B7821">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督导评价</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目的：发挥“督”和“导”的作用，促进教师提升人</w:t>
      </w:r>
      <w:r w:rsidRPr="00D65647">
        <w:rPr>
          <w:rFonts w:ascii="仿宋_GB2312" w:eastAsia="仿宋_GB2312" w:hAnsi="仿宋" w:cs="Arial" w:hint="eastAsia"/>
          <w:color w:val="000000"/>
          <w:sz w:val="32"/>
          <w:szCs w:val="32"/>
        </w:rPr>
        <w:t>才培养能力</w:t>
      </w:r>
      <w:r w:rsidRPr="00D65647">
        <w:rPr>
          <w:rFonts w:ascii="仿宋_GB2312" w:eastAsia="仿宋_GB2312" w:hAnsi="仿宋" w:cs="宋体" w:hint="eastAsia"/>
          <w:color w:val="000000"/>
          <w:sz w:val="32"/>
          <w:szCs w:val="32"/>
        </w:rPr>
        <w:t>。</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要求：</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1.实行分类督导，按理论、实验/实训、外语、体育、社科等类型，教学督导使用不同的评价表进行评价。</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2.各单位须对承担本单位教学任务的每位教师开展课堂教学质量评价，评估周期内不少于2次，每次听课需2位教学督导参与;对初级职称教师的听课提倡由教学督导和指导导师共同完成，对其听课每学年至少2次。</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3.教学督导与被评教师应在听课前进行交流，听课后即时当面反馈，并在“教学互动e站”录入评价信息；教师应及时登录“教学互动e站”查阅评价结果及改进建议。</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4.为使学生获得更有价值的深度学习，推广应用各类教学方法，学院本部40</w:t>
      </w:r>
      <w:r w:rsidR="00655628">
        <w:rPr>
          <w:rFonts w:ascii="仿宋_GB2312" w:eastAsia="仿宋_GB2312" w:hAnsi="仿宋" w:cs="宋体" w:hint="eastAsia"/>
          <w:color w:val="000000"/>
          <w:sz w:val="32"/>
          <w:szCs w:val="32"/>
        </w:rPr>
        <w:t>周岁以下教师在评估周期内原则上需有1</w:t>
      </w:r>
      <w:r w:rsidRPr="00D65647">
        <w:rPr>
          <w:rFonts w:ascii="仿宋_GB2312" w:eastAsia="仿宋_GB2312" w:hAnsi="仿宋" w:cs="宋体" w:hint="eastAsia"/>
          <w:color w:val="000000"/>
          <w:sz w:val="32"/>
          <w:szCs w:val="32"/>
        </w:rPr>
        <w:t>次教学方法评价。</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lastRenderedPageBreak/>
        <w:t>5.各临床教学基地的教学督导组负责对临床见习带教教师进行督导评价，评估周期内对每位带教教师督导评价不少于2次。</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6.督导评价得分≤70</w:t>
      </w:r>
      <w:r w:rsidR="00655628">
        <w:rPr>
          <w:rFonts w:ascii="仿宋_GB2312" w:eastAsia="仿宋_GB2312" w:hAnsi="仿宋" w:cs="宋体" w:hint="eastAsia"/>
          <w:color w:val="000000"/>
          <w:sz w:val="32"/>
          <w:szCs w:val="32"/>
        </w:rPr>
        <w:t>分的教师，由听课督导员及时约谈指导，指导后进行第2</w:t>
      </w:r>
      <w:r w:rsidRPr="00D65647">
        <w:rPr>
          <w:rFonts w:ascii="仿宋_GB2312" w:eastAsia="仿宋_GB2312" w:hAnsi="仿宋" w:cs="宋体" w:hint="eastAsia"/>
          <w:color w:val="000000"/>
          <w:sz w:val="32"/>
          <w:szCs w:val="32"/>
        </w:rPr>
        <w:t>次督导听课。</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7.督导评价占任课教师评估周期综合评价权重的35%。</w:t>
      </w:r>
    </w:p>
    <w:p w:rsidR="00D65647" w:rsidRPr="00D65647" w:rsidRDefault="00D65647" w:rsidP="007D6E26">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七、评估周期与级别认定</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本周期为2021年8月至2024年7月。评估周期结束时按综合评价结果，将任课教师教学质量分为A、B、C、D</w:t>
      </w:r>
      <w:r w:rsidR="00655628">
        <w:rPr>
          <w:rFonts w:ascii="仿宋_GB2312" w:eastAsia="仿宋_GB2312" w:hAnsi="仿宋" w:cs="宋体" w:hint="eastAsia"/>
          <w:color w:val="000000"/>
          <w:sz w:val="32"/>
          <w:szCs w:val="32"/>
        </w:rPr>
        <w:t>4</w:t>
      </w:r>
      <w:r w:rsidRPr="00D65647">
        <w:rPr>
          <w:rFonts w:ascii="仿宋_GB2312" w:eastAsia="仿宋_GB2312" w:hAnsi="仿宋" w:cs="宋体" w:hint="eastAsia"/>
          <w:color w:val="000000"/>
          <w:sz w:val="32"/>
          <w:szCs w:val="32"/>
        </w:rPr>
        <w:t>个级别。</w:t>
      </w:r>
    </w:p>
    <w:p w:rsidR="00D65647" w:rsidRPr="00D65647" w:rsidRDefault="00D65647" w:rsidP="007D6E26">
      <w:pPr>
        <w:pStyle w:val="a6"/>
        <w:adjustRightInd w:val="0"/>
        <w:snapToGrid w:val="0"/>
        <w:spacing w:line="600" w:lineRule="exact"/>
        <w:ind w:left="560"/>
        <w:rPr>
          <w:rFonts w:ascii="楷体_GB2312" w:eastAsia="楷体_GB2312" w:hAnsi="仿宋" w:cs="宋体" w:hint="eastAsia"/>
          <w:b/>
          <w:color w:val="000000"/>
          <w:sz w:val="32"/>
          <w:szCs w:val="32"/>
        </w:rPr>
      </w:pPr>
      <w:r>
        <w:rPr>
          <w:rFonts w:ascii="楷体_GB2312" w:eastAsia="楷体_GB2312" w:hAnsi="仿宋" w:cs="宋体" w:hint="eastAsia"/>
          <w:b/>
          <w:color w:val="000000"/>
          <w:sz w:val="32"/>
          <w:szCs w:val="32"/>
        </w:rPr>
        <w:t>（一）</w:t>
      </w:r>
      <w:r w:rsidRPr="00D65647">
        <w:rPr>
          <w:rFonts w:ascii="楷体_GB2312" w:eastAsia="楷体_GB2312" w:hAnsi="仿宋" w:cs="宋体" w:hint="eastAsia"/>
          <w:b/>
          <w:color w:val="000000"/>
          <w:sz w:val="32"/>
          <w:szCs w:val="32"/>
        </w:rPr>
        <w:t xml:space="preserve">教学质量A级  </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严格遵守《新时代高校教师职业行为十项准则》，符合下列1、2、3、4、5项中任意一项，均有资格评为教学质量A级，其比例占本单位实际参评教师人数的25%（其中1-4条不占25%的比例）</w:t>
      </w:r>
      <w:r w:rsidR="00655628">
        <w:rPr>
          <w:rFonts w:ascii="仿宋_GB2312" w:eastAsia="仿宋_GB2312" w:hAnsi="仿宋" w:cs="宋体" w:hint="eastAsia"/>
          <w:color w:val="000000"/>
          <w:sz w:val="32"/>
          <w:szCs w:val="32"/>
        </w:rPr>
        <w:t>。</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w:t>
      </w:r>
      <w:r w:rsidR="00655628">
        <w:rPr>
          <w:rFonts w:ascii="仿宋_GB2312" w:eastAsia="仿宋_GB2312" w:hAnsi="仿宋" w:cs="宋体" w:hint="eastAsia"/>
          <w:color w:val="000000"/>
          <w:sz w:val="32"/>
          <w:szCs w:val="32"/>
        </w:rPr>
        <w:t>最近连续2</w:t>
      </w:r>
      <w:r w:rsidRPr="00D65647">
        <w:rPr>
          <w:rFonts w:ascii="仿宋_GB2312" w:eastAsia="仿宋_GB2312" w:hAnsi="仿宋" w:cs="宋体" w:hint="eastAsia"/>
          <w:color w:val="000000"/>
          <w:sz w:val="32"/>
          <w:szCs w:val="32"/>
        </w:rPr>
        <w:t>个评估周期为教学质量优秀奖或教学质量标兵奖获得者可以申请“免督”，经专家评议，在本周期确定为教学质量A级,A</w:t>
      </w:r>
      <w:r w:rsidR="00655628">
        <w:rPr>
          <w:rFonts w:ascii="仿宋_GB2312" w:eastAsia="仿宋_GB2312" w:hAnsi="仿宋" w:cs="宋体" w:hint="eastAsia"/>
          <w:color w:val="000000"/>
          <w:sz w:val="32"/>
          <w:szCs w:val="32"/>
        </w:rPr>
        <w:t>级分数为最近连续2</w:t>
      </w:r>
      <w:r w:rsidRPr="00D65647">
        <w:rPr>
          <w:rFonts w:ascii="仿宋_GB2312" w:eastAsia="仿宋_GB2312" w:hAnsi="仿宋" w:cs="宋体" w:hint="eastAsia"/>
          <w:color w:val="000000"/>
          <w:sz w:val="32"/>
          <w:szCs w:val="32"/>
        </w:rPr>
        <w:t>个评估周期A级分数的算术平均值。</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2.上一个评估周期及本评估周期内，教师获得国家级教学成果奖一等奖（前五名）、二等奖（前三名），或获得黑龙江省教学成果一、二等奖（主持人），或获得黑龙江省教学名师，或获得黑龙江省青年教学名师。</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3.评估周期内，教师获得</w:t>
      </w:r>
      <w:r w:rsidRPr="00D65647">
        <w:rPr>
          <w:rFonts w:ascii="仿宋_GB2312" w:eastAsia="仿宋_GB2312" w:hAnsi="仿宋" w:hint="eastAsia"/>
          <w:sz w:val="32"/>
          <w:szCs w:val="32"/>
        </w:rPr>
        <w:t>全国医学</w:t>
      </w:r>
      <w:r w:rsidR="00AD7AB8">
        <w:rPr>
          <w:rFonts w:ascii="仿宋_GB2312" w:eastAsia="仿宋_GB2312" w:hAnsi="仿宋" w:hint="eastAsia"/>
          <w:sz w:val="32"/>
          <w:szCs w:val="32"/>
        </w:rPr>
        <w:t>（</w:t>
      </w:r>
      <w:r w:rsidRPr="00D65647">
        <w:rPr>
          <w:rFonts w:ascii="仿宋_GB2312" w:eastAsia="仿宋_GB2312" w:hAnsi="仿宋" w:hint="eastAsia"/>
          <w:sz w:val="32"/>
          <w:szCs w:val="32"/>
        </w:rPr>
        <w:t>医药</w:t>
      </w:r>
      <w:r w:rsidR="003B7821">
        <w:rPr>
          <w:rFonts w:ascii="仿宋_GB2312" w:eastAsia="仿宋_GB2312" w:hAnsi="仿宋" w:hint="eastAsia"/>
          <w:sz w:val="32"/>
          <w:szCs w:val="32"/>
        </w:rPr>
        <w:t>）</w:t>
      </w:r>
      <w:r w:rsidRPr="00D65647">
        <w:rPr>
          <w:rFonts w:ascii="仿宋_GB2312" w:eastAsia="仿宋_GB2312" w:hAnsi="仿宋" w:hint="eastAsia"/>
          <w:sz w:val="32"/>
          <w:szCs w:val="32"/>
        </w:rPr>
        <w:t>院校教师教学基</w:t>
      </w:r>
      <w:r w:rsidRPr="00D65647">
        <w:rPr>
          <w:rFonts w:ascii="仿宋_GB2312" w:eastAsia="仿宋_GB2312" w:hAnsi="仿宋" w:hint="eastAsia"/>
          <w:sz w:val="32"/>
          <w:szCs w:val="32"/>
        </w:rPr>
        <w:lastRenderedPageBreak/>
        <w:t>本功比赛或全国教师课程思政教学竞赛或全国教师教学创新大赛一、二等奖，或获得</w:t>
      </w:r>
      <w:r w:rsidRPr="00D65647">
        <w:rPr>
          <w:rFonts w:ascii="仿宋_GB2312" w:eastAsia="仿宋_GB2312" w:hAnsi="仿宋" w:cs="宋体" w:hint="eastAsia"/>
          <w:color w:val="000000"/>
          <w:sz w:val="32"/>
          <w:szCs w:val="32"/>
        </w:rPr>
        <w:t>黑龙江省教师教学课程思政教学竞赛、教师教学创新大赛一等奖。</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4.各教学单位有授课任务的处科级干部，其年均教学工作量超过108</w:t>
      </w:r>
      <w:r w:rsidR="00655628">
        <w:rPr>
          <w:rFonts w:ascii="仿宋_GB2312" w:eastAsia="仿宋_GB2312" w:hAnsi="仿宋" w:cs="宋体" w:hint="eastAsia"/>
          <w:color w:val="000000"/>
          <w:sz w:val="32"/>
          <w:szCs w:val="32"/>
        </w:rPr>
        <w:t>当量学时且教师自评、学生评价、同行评价、督导评价</w:t>
      </w:r>
      <w:r w:rsidRPr="00D65647">
        <w:rPr>
          <w:rFonts w:ascii="仿宋_GB2312" w:eastAsia="仿宋_GB2312" w:hAnsi="仿宋" w:cs="宋体" w:hint="eastAsia"/>
          <w:color w:val="000000"/>
          <w:sz w:val="32"/>
          <w:szCs w:val="32"/>
        </w:rPr>
        <w:t>得分均≥85分。</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5.具备下列2项者：</w:t>
      </w:r>
    </w:p>
    <w:p w:rsidR="003B7821" w:rsidRDefault="00D65647" w:rsidP="003B7821">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评估周期内，院本部任课教师年均教学工作量达到学校绩效考核满分要求的80%以上；附属第一、二、三医院及临床病理诊断中心、口腔医学院教师实际授课学时达到40学时/学年并且理论课实际学时≥16学时，或实验、实训及见习课实际学时≥80学时/学年；其他临床教学基地教师实际授课学时达到20学时/学年并且理论课实际学时≥8学时，或实验、实训及见习课实际学时≥40学时/</w:t>
      </w:r>
      <w:r w:rsidR="00655628">
        <w:rPr>
          <w:rFonts w:ascii="仿宋_GB2312" w:eastAsia="仿宋_GB2312" w:hAnsi="仿宋" w:cs="宋体" w:hint="eastAsia"/>
          <w:color w:val="000000"/>
          <w:sz w:val="32"/>
          <w:szCs w:val="32"/>
        </w:rPr>
        <w:t>学年。</w:t>
      </w:r>
    </w:p>
    <w:p w:rsidR="00D65647" w:rsidRPr="003B7821" w:rsidRDefault="00D65647" w:rsidP="003B7821">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（2）</w:t>
      </w:r>
      <w:r w:rsidR="000E29D6">
        <w:rPr>
          <w:rFonts w:ascii="仿宋_GB2312" w:eastAsia="仿宋_GB2312" w:hAnsi="仿宋" w:cs="宋体" w:hint="eastAsia"/>
          <w:color w:val="000000"/>
          <w:spacing w:val="4"/>
          <w:sz w:val="32"/>
          <w:szCs w:val="32"/>
        </w:rPr>
        <w:t>教师自评、学生评价、同行评价、督导评价</w:t>
      </w:r>
      <w:r w:rsidRPr="007D6E26">
        <w:rPr>
          <w:rFonts w:ascii="仿宋_GB2312" w:eastAsia="仿宋_GB2312" w:hAnsi="仿宋" w:cs="宋体" w:hint="eastAsia"/>
          <w:color w:val="000000"/>
          <w:spacing w:val="4"/>
          <w:sz w:val="32"/>
          <w:szCs w:val="32"/>
        </w:rPr>
        <w:t xml:space="preserve">得分均≥85分。 </w:t>
      </w:r>
    </w:p>
    <w:p w:rsidR="00D65647" w:rsidRPr="00D65647" w:rsidRDefault="00AD7AB8" w:rsidP="00534B27">
      <w:pPr>
        <w:pStyle w:val="a6"/>
        <w:adjustRightInd w:val="0"/>
        <w:snapToGrid w:val="0"/>
        <w:spacing w:line="600" w:lineRule="exact"/>
        <w:ind w:firstLineChars="200" w:firstLine="643"/>
        <w:rPr>
          <w:rFonts w:ascii="楷体_GB2312" w:eastAsia="楷体_GB2312" w:hAnsi="仿宋" w:cs="宋体" w:hint="eastAsia"/>
          <w:b/>
          <w:color w:val="000000"/>
          <w:sz w:val="32"/>
          <w:szCs w:val="32"/>
        </w:rPr>
      </w:pPr>
      <w:r>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二</w:t>
      </w:r>
      <w:r w:rsidR="003B7821">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教学质量B级</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严格遵守《新时代高校教师职业行为十项准则》，符合下列1、2项中任意一项，均有资格评为教学质量B级，其比例占本单位实际参评教师人数的65%。</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1.各教学单位有授课任务的处科级干部，其年均教学工作量超过64</w:t>
      </w:r>
      <w:r w:rsidR="000E29D6">
        <w:rPr>
          <w:rFonts w:ascii="仿宋_GB2312" w:eastAsia="仿宋_GB2312" w:hAnsi="仿宋" w:cs="宋体" w:hint="eastAsia"/>
          <w:color w:val="000000"/>
          <w:sz w:val="32"/>
          <w:szCs w:val="32"/>
        </w:rPr>
        <w:t>当量学时且教师自评、学生评价、同行评价、督导评价</w:t>
      </w:r>
      <w:r w:rsidRPr="00D65647">
        <w:rPr>
          <w:rFonts w:ascii="仿宋_GB2312" w:eastAsia="仿宋_GB2312" w:hAnsi="仿宋" w:cs="宋体" w:hint="eastAsia"/>
          <w:color w:val="000000"/>
          <w:sz w:val="32"/>
          <w:szCs w:val="32"/>
        </w:rPr>
        <w:lastRenderedPageBreak/>
        <w:t>得分均≥75分。</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2.具备下列2项者：</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评估周期内，院本部任课教师年均教学工作量达到学校绩效考核满分要求的60%，附属第一、二、三医院及临床病理诊断中心、口腔医学院教师实际授课学时达到20学时/学年并且理论课实际学时≥8学时，或实验、实训及见习课实际学时≥40学时/学年，其他临床教学基地教师实际授课学时达到12学时/</w:t>
      </w:r>
      <w:r w:rsidR="000E29D6">
        <w:rPr>
          <w:rFonts w:ascii="仿宋_GB2312" w:eastAsia="仿宋_GB2312" w:hAnsi="仿宋" w:cs="宋体" w:hint="eastAsia"/>
          <w:color w:val="000000"/>
          <w:sz w:val="32"/>
          <w:szCs w:val="32"/>
        </w:rPr>
        <w:t>学年。</w:t>
      </w:r>
    </w:p>
    <w:p w:rsidR="00D65647" w:rsidRPr="007D6E26"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pacing w:val="4"/>
          <w:sz w:val="32"/>
          <w:szCs w:val="32"/>
        </w:rPr>
      </w:pPr>
      <w:r w:rsidRPr="00D65647">
        <w:rPr>
          <w:rFonts w:ascii="仿宋_GB2312" w:eastAsia="仿宋_GB2312" w:hAnsi="仿宋" w:cs="宋体" w:hint="eastAsia"/>
          <w:color w:val="000000"/>
          <w:sz w:val="32"/>
          <w:szCs w:val="32"/>
        </w:rPr>
        <w:t>（2）</w:t>
      </w:r>
      <w:r w:rsidR="000E29D6">
        <w:rPr>
          <w:rFonts w:ascii="仿宋_GB2312" w:eastAsia="仿宋_GB2312" w:hAnsi="仿宋" w:cs="宋体" w:hint="eastAsia"/>
          <w:color w:val="000000"/>
          <w:spacing w:val="4"/>
          <w:sz w:val="32"/>
          <w:szCs w:val="32"/>
        </w:rPr>
        <w:t>教师自评、学生评价、同行评价、督导评价</w:t>
      </w:r>
      <w:r w:rsidRPr="007D6E26">
        <w:rPr>
          <w:rFonts w:ascii="仿宋_GB2312" w:eastAsia="仿宋_GB2312" w:hAnsi="仿宋" w:cs="宋体" w:hint="eastAsia"/>
          <w:color w:val="000000"/>
          <w:spacing w:val="4"/>
          <w:sz w:val="32"/>
          <w:szCs w:val="32"/>
        </w:rPr>
        <w:t>得分均≥75分。</w:t>
      </w:r>
    </w:p>
    <w:p w:rsidR="00A96759" w:rsidRDefault="00AD7AB8" w:rsidP="00A96759">
      <w:pPr>
        <w:pStyle w:val="a6"/>
        <w:adjustRightInd w:val="0"/>
        <w:snapToGrid w:val="0"/>
        <w:spacing w:line="600" w:lineRule="exact"/>
        <w:ind w:firstLineChars="200" w:firstLine="643"/>
        <w:rPr>
          <w:rFonts w:ascii="楷体_GB2312" w:eastAsia="楷体_GB2312" w:hAnsi="黑体" w:cs="宋体" w:hint="eastAsia"/>
          <w:b/>
          <w:color w:val="000000"/>
          <w:sz w:val="32"/>
          <w:szCs w:val="32"/>
        </w:rPr>
      </w:pPr>
      <w:r>
        <w:rPr>
          <w:rFonts w:ascii="楷体_GB2312" w:eastAsia="楷体_GB2312" w:hAnsi="黑体" w:cs="宋体" w:hint="eastAsia"/>
          <w:b/>
          <w:color w:val="000000"/>
          <w:sz w:val="32"/>
          <w:szCs w:val="32"/>
        </w:rPr>
        <w:t>（</w:t>
      </w:r>
      <w:r w:rsidR="00D65647" w:rsidRPr="00D65647">
        <w:rPr>
          <w:rFonts w:ascii="楷体_GB2312" w:eastAsia="楷体_GB2312" w:hAnsi="黑体" w:cs="宋体" w:hint="eastAsia"/>
          <w:b/>
          <w:color w:val="000000"/>
          <w:sz w:val="32"/>
          <w:szCs w:val="32"/>
        </w:rPr>
        <w:t>三</w:t>
      </w:r>
      <w:r w:rsidR="003B7821">
        <w:rPr>
          <w:rFonts w:ascii="楷体_GB2312" w:eastAsia="楷体_GB2312" w:hAnsi="黑体" w:cs="宋体" w:hint="eastAsia"/>
          <w:b/>
          <w:color w:val="000000"/>
          <w:sz w:val="32"/>
          <w:szCs w:val="32"/>
        </w:rPr>
        <w:t>）</w:t>
      </w:r>
      <w:r w:rsidR="00D65647" w:rsidRPr="00D65647">
        <w:rPr>
          <w:rFonts w:ascii="楷体_GB2312" w:eastAsia="楷体_GB2312" w:hAnsi="黑体" w:cs="宋体" w:hint="eastAsia"/>
          <w:b/>
          <w:color w:val="000000"/>
          <w:sz w:val="32"/>
          <w:szCs w:val="32"/>
        </w:rPr>
        <w:t>教学质量C级</w:t>
      </w:r>
    </w:p>
    <w:p w:rsidR="00D65647" w:rsidRPr="00A96759" w:rsidRDefault="00D65647" w:rsidP="00A96759">
      <w:pPr>
        <w:pStyle w:val="a6"/>
        <w:adjustRightInd w:val="0"/>
        <w:snapToGrid w:val="0"/>
        <w:spacing w:line="600" w:lineRule="exact"/>
        <w:ind w:firstLineChars="200" w:firstLine="640"/>
        <w:rPr>
          <w:rFonts w:ascii="楷体_GB2312" w:eastAsia="楷体_GB2312" w:hAnsi="黑体" w:cs="宋体" w:hint="eastAsia"/>
          <w:b/>
          <w:color w:val="000000"/>
          <w:sz w:val="32"/>
          <w:szCs w:val="32"/>
        </w:rPr>
      </w:pPr>
      <w:r w:rsidRPr="00D65647">
        <w:rPr>
          <w:rFonts w:ascii="仿宋_GB2312" w:eastAsia="仿宋_GB2312" w:hAnsi="仿宋" w:cs="宋体" w:hint="eastAsia"/>
          <w:color w:val="000000"/>
          <w:sz w:val="32"/>
          <w:szCs w:val="32"/>
        </w:rPr>
        <w:t>严格遵守《新时代高校教师职业行为十项准则》，有下列1、2项中的任意一项，其教学质量为C级，其比例占本单位实际参评教师人数的10%。</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1.各教学单位有授课任务的处科级干部，其年均教学工作量未达到64当量学时，或教师自评、学生评价、同行评价、督导评价的得分有一项</w:t>
      </w:r>
      <w:r w:rsidRPr="00D65647">
        <w:rPr>
          <w:rFonts w:ascii="仿宋_GB2312" w:eastAsia="仿宋" w:hAnsi="仿宋" w:cs="宋体" w:hint="eastAsia"/>
          <w:color w:val="000000"/>
          <w:spacing w:val="-8"/>
          <w:sz w:val="32"/>
          <w:szCs w:val="32"/>
        </w:rPr>
        <w:t>﹤</w:t>
      </w:r>
      <w:r w:rsidRPr="00D65647">
        <w:rPr>
          <w:rFonts w:ascii="仿宋_GB2312" w:eastAsia="仿宋_GB2312" w:hAnsi="仿宋" w:cs="宋体" w:hint="eastAsia"/>
          <w:color w:val="000000"/>
          <w:spacing w:val="-8"/>
          <w:sz w:val="32"/>
          <w:szCs w:val="32"/>
        </w:rPr>
        <w:t>75分</w:t>
      </w:r>
      <w:r w:rsidRPr="00D65647">
        <w:rPr>
          <w:rFonts w:ascii="仿宋_GB2312" w:eastAsia="仿宋_GB2312" w:hAnsi="仿宋" w:cs="宋体" w:hint="eastAsia"/>
          <w:color w:val="000000"/>
          <w:sz w:val="32"/>
          <w:szCs w:val="32"/>
        </w:rPr>
        <w:t xml:space="preserve">。  </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2.有下列3项中的1项者：</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评估周期内，院本部任课教师年均教学工作量未达到学校绩效考核满分要求的60%，附属第一、二、三医院及临床病理诊断中心、口腔医学院教师实际授课学时未达到20学时/学年，其他临床教学基地教师实际授课学时未达到12学时/</w:t>
      </w:r>
      <w:r w:rsidR="000E29D6">
        <w:rPr>
          <w:rFonts w:ascii="仿宋_GB2312" w:eastAsia="仿宋_GB2312" w:hAnsi="仿宋" w:cs="宋体" w:hint="eastAsia"/>
          <w:color w:val="000000"/>
          <w:sz w:val="32"/>
          <w:szCs w:val="32"/>
        </w:rPr>
        <w:t>学年。</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lastRenderedPageBreak/>
        <w:t>（2）</w:t>
      </w:r>
      <w:r w:rsidR="000E29D6">
        <w:rPr>
          <w:rFonts w:ascii="仿宋_GB2312" w:eastAsia="仿宋_GB2312" w:hAnsi="仿宋" w:cs="宋体" w:hint="eastAsia"/>
          <w:color w:val="000000"/>
          <w:spacing w:val="-8"/>
          <w:sz w:val="32"/>
          <w:szCs w:val="32"/>
        </w:rPr>
        <w:t>教师自评、学生评价、同行评价、督导评价</w:t>
      </w:r>
      <w:r w:rsidRPr="00D65647">
        <w:rPr>
          <w:rFonts w:ascii="仿宋_GB2312" w:eastAsia="仿宋_GB2312" w:hAnsi="仿宋" w:cs="宋体" w:hint="eastAsia"/>
          <w:color w:val="000000"/>
          <w:spacing w:val="-8"/>
          <w:sz w:val="32"/>
          <w:szCs w:val="32"/>
        </w:rPr>
        <w:t>得分有</w:t>
      </w:r>
      <w:r w:rsidR="00A96759">
        <w:rPr>
          <w:rFonts w:ascii="仿宋_GB2312" w:eastAsia="仿宋_GB2312" w:hAnsi="仿宋" w:cs="宋体" w:hint="eastAsia"/>
          <w:color w:val="000000"/>
          <w:spacing w:val="-8"/>
          <w:sz w:val="32"/>
          <w:szCs w:val="32"/>
        </w:rPr>
        <w:t>1</w:t>
      </w:r>
      <w:r w:rsidRPr="00D65647">
        <w:rPr>
          <w:rFonts w:ascii="仿宋_GB2312" w:eastAsia="仿宋_GB2312" w:hAnsi="仿宋" w:cs="宋体" w:hint="eastAsia"/>
          <w:color w:val="000000"/>
          <w:spacing w:val="-8"/>
          <w:sz w:val="32"/>
          <w:szCs w:val="32"/>
        </w:rPr>
        <w:t>项</w:t>
      </w:r>
      <w:r w:rsidRPr="00D65647">
        <w:rPr>
          <w:rFonts w:ascii="仿宋_GB2312" w:eastAsia="仿宋" w:hAnsi="仿宋" w:cs="宋体" w:hint="eastAsia"/>
          <w:color w:val="000000"/>
          <w:spacing w:val="-8"/>
          <w:sz w:val="32"/>
          <w:szCs w:val="32"/>
        </w:rPr>
        <w:t>﹤</w:t>
      </w:r>
      <w:r w:rsidRPr="00D65647">
        <w:rPr>
          <w:rFonts w:ascii="仿宋_GB2312" w:eastAsia="仿宋_GB2312" w:hAnsi="仿宋" w:cs="宋体" w:hint="eastAsia"/>
          <w:color w:val="000000"/>
          <w:spacing w:val="-8"/>
          <w:sz w:val="32"/>
          <w:szCs w:val="32"/>
        </w:rPr>
        <w:t>75分</w:t>
      </w:r>
      <w:r w:rsidR="000E29D6">
        <w:rPr>
          <w:rFonts w:ascii="仿宋_GB2312" w:eastAsia="仿宋_GB2312" w:hAnsi="仿宋" w:cs="宋体" w:hint="eastAsia"/>
          <w:color w:val="000000"/>
          <w:spacing w:val="-8"/>
          <w:sz w:val="32"/>
          <w:szCs w:val="32"/>
        </w:rPr>
        <w:t>。</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（3）因个人原因导致评价项目不全者。</w:t>
      </w:r>
    </w:p>
    <w:p w:rsidR="00D65647" w:rsidRPr="00D65647" w:rsidRDefault="00AD7AB8" w:rsidP="007D6E26">
      <w:pPr>
        <w:pStyle w:val="a6"/>
        <w:adjustRightInd w:val="0"/>
        <w:snapToGrid w:val="0"/>
        <w:spacing w:line="600" w:lineRule="exact"/>
        <w:ind w:firstLineChars="200" w:firstLine="643"/>
        <w:rPr>
          <w:rFonts w:ascii="楷体_GB2312" w:eastAsia="楷体_GB2312" w:hAnsi="仿宋" w:cs="宋体" w:hint="eastAsia"/>
          <w:b/>
          <w:color w:val="000000"/>
          <w:sz w:val="32"/>
          <w:szCs w:val="32"/>
        </w:rPr>
      </w:pPr>
      <w:r>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四</w:t>
      </w:r>
      <w:r w:rsidR="003B7821">
        <w:rPr>
          <w:rFonts w:ascii="楷体_GB2312" w:eastAsia="楷体_GB2312" w:hAnsi="仿宋" w:cs="宋体" w:hint="eastAsia"/>
          <w:b/>
          <w:color w:val="000000"/>
          <w:sz w:val="32"/>
          <w:szCs w:val="32"/>
        </w:rPr>
        <w:t>）</w:t>
      </w:r>
      <w:r w:rsidR="00D65647" w:rsidRPr="00D65647">
        <w:rPr>
          <w:rFonts w:ascii="楷体_GB2312" w:eastAsia="楷体_GB2312" w:hAnsi="仿宋" w:cs="宋体" w:hint="eastAsia"/>
          <w:b/>
          <w:color w:val="000000"/>
          <w:sz w:val="32"/>
          <w:szCs w:val="32"/>
        </w:rPr>
        <w:t>教学质量D级</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有下列情况之一者定为教学质量D级</w:t>
      </w:r>
      <w:r w:rsidR="000E29D6">
        <w:rPr>
          <w:rFonts w:ascii="仿宋_GB2312" w:eastAsia="仿宋_GB2312" w:hAnsi="仿宋" w:cs="宋体" w:hint="eastAsia"/>
          <w:color w:val="000000"/>
          <w:sz w:val="32"/>
          <w:szCs w:val="32"/>
        </w:rPr>
        <w:t>：</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1.</w:t>
      </w:r>
      <w:r w:rsidR="000E29D6">
        <w:rPr>
          <w:rFonts w:ascii="仿宋_GB2312" w:eastAsia="仿宋_GB2312" w:hAnsi="仿宋" w:cs="宋体" w:hint="eastAsia"/>
          <w:color w:val="000000"/>
          <w:sz w:val="32"/>
          <w:szCs w:val="32"/>
        </w:rPr>
        <w:t>有《新时代高校教师职业行为十项准则》</w:t>
      </w:r>
      <w:r w:rsidRPr="00D65647">
        <w:rPr>
          <w:rFonts w:ascii="仿宋_GB2312" w:eastAsia="仿宋_GB2312" w:hAnsi="仿宋" w:cs="宋体" w:hint="eastAsia"/>
          <w:color w:val="000000"/>
          <w:sz w:val="32"/>
          <w:szCs w:val="32"/>
        </w:rPr>
        <w:t>禁止行为</w:t>
      </w:r>
      <w:r w:rsidR="000E29D6">
        <w:rPr>
          <w:rFonts w:ascii="仿宋_GB2312" w:eastAsia="仿宋_GB2312" w:hAnsi="仿宋" w:cs="宋体" w:hint="eastAsia"/>
          <w:color w:val="000000"/>
          <w:sz w:val="32"/>
          <w:szCs w:val="32"/>
        </w:rPr>
        <w:t>。</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2.</w:t>
      </w:r>
      <w:r w:rsidR="000E29D6">
        <w:rPr>
          <w:rFonts w:ascii="仿宋_GB2312" w:eastAsia="仿宋_GB2312" w:hAnsi="仿宋" w:cs="宋体" w:hint="eastAsia"/>
          <w:color w:val="000000"/>
          <w:sz w:val="32"/>
          <w:szCs w:val="32"/>
        </w:rPr>
        <w:t>受到学院或各教学单位党政纪律处分。</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3.</w:t>
      </w:r>
      <w:r w:rsidR="000E29D6">
        <w:rPr>
          <w:rFonts w:ascii="仿宋_GB2312" w:eastAsia="仿宋_GB2312" w:hAnsi="仿宋" w:cs="宋体" w:hint="eastAsia"/>
          <w:color w:val="000000"/>
          <w:sz w:val="32"/>
          <w:szCs w:val="32"/>
        </w:rPr>
        <w:t>受到学院或各教学单位通报批评。</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4.未履行正常手续（不可抗拒</w:t>
      </w:r>
      <w:r w:rsidR="000E29D6">
        <w:rPr>
          <w:rFonts w:ascii="仿宋_GB2312" w:eastAsia="仿宋_GB2312" w:hAnsi="仿宋" w:cs="宋体" w:hint="eastAsia"/>
          <w:color w:val="000000"/>
          <w:sz w:val="32"/>
          <w:szCs w:val="32"/>
        </w:rPr>
        <w:t>原因或突发意外情况除外）缺课、调课、串课，严重影响正常教学秩序。</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5.</w:t>
      </w:r>
      <w:r w:rsidR="000E29D6">
        <w:rPr>
          <w:rFonts w:ascii="仿宋_GB2312" w:eastAsia="仿宋_GB2312" w:hAnsi="仿宋" w:cs="宋体" w:hint="eastAsia"/>
          <w:color w:val="000000"/>
          <w:sz w:val="32"/>
          <w:szCs w:val="32"/>
        </w:rPr>
        <w:t>学生反映教师授课质量较差，经学院教学督导组诊断性听课确认。</w:t>
      </w:r>
    </w:p>
    <w:p w:rsidR="00D65647" w:rsidRPr="00D65647" w:rsidRDefault="00D65647"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sidRPr="00D65647">
        <w:rPr>
          <w:rFonts w:ascii="仿宋_GB2312" w:eastAsia="仿宋_GB2312" w:hAnsi="仿宋" w:cs="宋体" w:hint="eastAsia"/>
          <w:color w:val="000000"/>
          <w:sz w:val="32"/>
          <w:szCs w:val="32"/>
        </w:rPr>
        <w:t>6.督导评价≤70分，经多次指导，教学效果仍无明显改进，被停止授课。</w:t>
      </w:r>
    </w:p>
    <w:p w:rsidR="00D65647" w:rsidRPr="00D65647" w:rsidRDefault="00D65647" w:rsidP="007D6E26">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八、其他说明</w:t>
      </w:r>
    </w:p>
    <w:p w:rsidR="00D65647" w:rsidRPr="007D6E26" w:rsidRDefault="00AD7AB8" w:rsidP="007D6E26">
      <w:pPr>
        <w:pStyle w:val="a6"/>
        <w:adjustRightInd w:val="0"/>
        <w:snapToGrid w:val="0"/>
        <w:spacing w:line="600" w:lineRule="exact"/>
        <w:ind w:firstLineChars="200" w:firstLine="640"/>
        <w:rPr>
          <w:rFonts w:ascii="仿宋_GB2312" w:eastAsia="仿宋_GB2312" w:hAnsi="仿宋" w:cs="宋体" w:hint="eastAsia"/>
          <w:b/>
          <w:color w:val="000000"/>
          <w:spacing w:val="-2"/>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一</w:t>
      </w:r>
      <w:r w:rsidR="003B7821">
        <w:rPr>
          <w:rFonts w:ascii="仿宋_GB2312" w:eastAsia="仿宋_GB2312" w:hAnsi="仿宋" w:cs="宋体" w:hint="eastAsia"/>
          <w:color w:val="000000"/>
          <w:sz w:val="32"/>
          <w:szCs w:val="32"/>
        </w:rPr>
        <w:t>）</w:t>
      </w:r>
      <w:r w:rsidR="00D65647" w:rsidRPr="007D6E26">
        <w:rPr>
          <w:rFonts w:ascii="仿宋_GB2312" w:eastAsia="仿宋_GB2312" w:hAnsi="仿宋" w:cs="宋体" w:hint="eastAsia"/>
          <w:color w:val="000000"/>
          <w:spacing w:val="-2"/>
          <w:sz w:val="32"/>
          <w:szCs w:val="32"/>
        </w:rPr>
        <w:t>上一个评估周期及本评估周期内，获批国家级或省级一流专业、一流课程，或获批省课程思政示范课程、省课程思政建设教学团队，或教师参加省级及以上教学创新大赛、课程思政教学比赛、教学基本功比赛获奖等，其所在单位B级比例可调整到75%。</w:t>
      </w:r>
    </w:p>
    <w:p w:rsidR="00D65647" w:rsidRPr="00D65647" w:rsidRDefault="00AD7AB8"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二</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承担留学生授课任务的任课教师，其督导评价、学生评价、同行评价工作由国际教育学院督导组完成，并将其评价成</w:t>
      </w:r>
      <w:r w:rsidR="00D65647" w:rsidRPr="00D65647">
        <w:rPr>
          <w:rFonts w:ascii="仿宋_GB2312" w:eastAsia="仿宋_GB2312" w:hAnsi="仿宋" w:cs="宋体" w:hint="eastAsia"/>
          <w:color w:val="000000"/>
          <w:sz w:val="32"/>
          <w:szCs w:val="32"/>
        </w:rPr>
        <w:lastRenderedPageBreak/>
        <w:t xml:space="preserve">绩及时提供给教师所在单位；综合评价工作由教师所在单位组织。 </w:t>
      </w:r>
    </w:p>
    <w:p w:rsidR="00D65647" w:rsidRPr="00D65647" w:rsidRDefault="00AD7AB8" w:rsidP="007D6E26">
      <w:pPr>
        <w:pStyle w:val="a6"/>
        <w:adjustRightInd w:val="0"/>
        <w:snapToGrid w:val="0"/>
        <w:spacing w:line="600" w:lineRule="exact"/>
        <w:ind w:firstLineChars="200" w:firstLine="640"/>
        <w:rPr>
          <w:rFonts w:ascii="仿宋_GB2312" w:eastAsia="仿宋_GB2312" w:hAnsi="仿宋"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三</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承担研究生授课任务的任课教师，其各类评价工作由教师所在单位完成。</w:t>
      </w:r>
    </w:p>
    <w:p w:rsidR="00D65647" w:rsidRPr="00D65647" w:rsidRDefault="00AD7AB8" w:rsidP="007D6E26">
      <w:pPr>
        <w:pStyle w:val="a6"/>
        <w:adjustRightInd w:val="0"/>
        <w:snapToGrid w:val="0"/>
        <w:spacing w:line="600" w:lineRule="exact"/>
        <w:ind w:firstLineChars="200" w:firstLine="640"/>
        <w:rPr>
          <w:rFonts w:ascii="仿宋_GB2312" w:eastAsia="仿宋_GB2312" w:hAnsi="仿宋"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四</w:t>
      </w:r>
      <w:r w:rsidR="003B7821">
        <w:rPr>
          <w:rFonts w:ascii="仿宋_GB2312" w:eastAsia="仿宋_GB2312" w:hAnsi="仿宋" w:cs="宋体" w:hint="eastAsia"/>
          <w:color w:val="000000"/>
          <w:sz w:val="32"/>
          <w:szCs w:val="32"/>
        </w:rPr>
        <w:t>）</w:t>
      </w:r>
      <w:r w:rsidR="00D65647" w:rsidRPr="00D65647">
        <w:rPr>
          <w:rFonts w:ascii="仿宋_GB2312" w:eastAsia="仿宋_GB2312" w:hAnsi="仿宋" w:hint="eastAsia"/>
          <w:color w:val="000000"/>
          <w:sz w:val="32"/>
          <w:szCs w:val="32"/>
        </w:rPr>
        <w:t>科研脱产、国内外访学</w:t>
      </w:r>
      <w:r w:rsidR="00D65647" w:rsidRPr="00D65647">
        <w:rPr>
          <w:rFonts w:ascii="仿宋_GB2312" w:eastAsia="仿宋_GB2312" w:hAnsi="仿宋" w:cs="宋体" w:hint="eastAsia"/>
          <w:color w:val="000000"/>
          <w:sz w:val="32"/>
          <w:szCs w:val="32"/>
        </w:rPr>
        <w:t>教师，在本周期内承担教学任务者，按本方案参评，按3年计算年均教学工作量。</w:t>
      </w:r>
    </w:p>
    <w:p w:rsidR="00D65647" w:rsidRPr="00D65647" w:rsidRDefault="00AD7AB8"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五</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转岗教师转到教学岗位、新入职教师从事教学工作未满一个周期，可自愿选择是否参加综合评价排序。</w:t>
      </w:r>
    </w:p>
    <w:p w:rsidR="00D65647" w:rsidRPr="007D6E26" w:rsidRDefault="00AD7AB8" w:rsidP="007D6E26">
      <w:pPr>
        <w:pStyle w:val="a6"/>
        <w:adjustRightInd w:val="0"/>
        <w:snapToGrid w:val="0"/>
        <w:spacing w:line="600" w:lineRule="exact"/>
        <w:ind w:firstLineChars="200" w:firstLine="640"/>
        <w:rPr>
          <w:rFonts w:ascii="仿宋_GB2312" w:eastAsia="仿宋_GB2312" w:hAnsi="仿宋" w:cs="宋体" w:hint="eastAsia"/>
          <w:color w:val="000000"/>
          <w:spacing w:val="-6"/>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六</w:t>
      </w:r>
      <w:r w:rsidR="003B7821">
        <w:rPr>
          <w:rFonts w:ascii="仿宋_GB2312" w:eastAsia="仿宋_GB2312" w:hAnsi="仿宋" w:cs="宋体" w:hint="eastAsia"/>
          <w:color w:val="000000"/>
          <w:sz w:val="32"/>
          <w:szCs w:val="32"/>
        </w:rPr>
        <w:t>）</w:t>
      </w:r>
      <w:r w:rsidR="00D65647" w:rsidRPr="007D6E26">
        <w:rPr>
          <w:rFonts w:ascii="仿宋_GB2312" w:eastAsia="仿宋_GB2312" w:hAnsi="仿宋" w:cs="宋体" w:hint="eastAsia"/>
          <w:color w:val="000000"/>
          <w:spacing w:val="-6"/>
          <w:sz w:val="32"/>
          <w:szCs w:val="32"/>
        </w:rPr>
        <w:t>各教学单位处科级干部，自愿选择是否参加综合评价排序。</w:t>
      </w:r>
    </w:p>
    <w:p w:rsidR="00D65647" w:rsidRPr="00D65647" w:rsidRDefault="00AD7AB8" w:rsidP="007D6E26">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七</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附属第一、二、三医院、口腔医学院到学院本部授课教师的督导评价，由学院教学督导组完成。</w:t>
      </w:r>
    </w:p>
    <w:p w:rsidR="00D65647" w:rsidRPr="00D65647" w:rsidRDefault="00D65647" w:rsidP="007D6E26">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九、评价等级的认定程序</w:t>
      </w:r>
    </w:p>
    <w:p w:rsidR="00AD7AB8" w:rsidRDefault="00AD7AB8" w:rsidP="00AD7AB8">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一</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各单位在本周期结束时，组织本单位教师教学质量综合评价工作，将评价结果在本部门网站公示后，与综合评价工作总结一同报送评估中心。</w:t>
      </w:r>
    </w:p>
    <w:p w:rsidR="00AD7AB8" w:rsidRPr="00D65647" w:rsidRDefault="00AD7AB8" w:rsidP="00AD7AB8">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z w:val="32"/>
          <w:szCs w:val="32"/>
        </w:rPr>
        <w:t>二</w:t>
      </w:r>
      <w:r w:rsidR="003B7821">
        <w:rPr>
          <w:rFonts w:ascii="仿宋_GB2312" w:eastAsia="仿宋_GB2312" w:hAnsi="仿宋" w:cs="宋体" w:hint="eastAsia"/>
          <w:color w:val="000000"/>
          <w:sz w:val="32"/>
          <w:szCs w:val="32"/>
        </w:rPr>
        <w:t>）</w:t>
      </w:r>
      <w:r w:rsidR="00D65647" w:rsidRPr="00D65647">
        <w:rPr>
          <w:rFonts w:ascii="仿宋_GB2312" w:eastAsia="仿宋_GB2312" w:hAnsi="仿宋" w:cs="宋体" w:hint="eastAsia"/>
          <w:color w:val="000000"/>
          <w:spacing w:val="-4"/>
          <w:sz w:val="32"/>
          <w:szCs w:val="32"/>
        </w:rPr>
        <w:t>评估中心将综合评价结果报学院教学委员会审议后，上报</w:t>
      </w:r>
      <w:r w:rsidRPr="00D65647">
        <w:rPr>
          <w:rFonts w:ascii="仿宋_GB2312" w:eastAsia="仿宋_GB2312" w:hAnsi="仿宋" w:cs="宋体" w:hint="eastAsia"/>
          <w:color w:val="000000"/>
          <w:spacing w:val="-4"/>
          <w:sz w:val="32"/>
          <w:szCs w:val="32"/>
        </w:rPr>
        <w:t>院长办公会议批准。</w:t>
      </w:r>
    </w:p>
    <w:p w:rsidR="00AD7AB8" w:rsidRPr="00D65647" w:rsidRDefault="00AD7AB8" w:rsidP="00AD7AB8">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十、评价结果运用</w:t>
      </w:r>
    </w:p>
    <w:p w:rsidR="00AD7AB8" w:rsidRPr="00D65647" w:rsidRDefault="00AD7AB8" w:rsidP="00AD7AB8">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t>一</w:t>
      </w:r>
      <w:r w:rsidR="003B7821">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t>各教学单位分析周期内产生的评价数据，用于改进教学评价，促进教学改革。</w:t>
      </w:r>
    </w:p>
    <w:p w:rsidR="00AD7AB8" w:rsidRPr="00D65647" w:rsidRDefault="00AD7AB8" w:rsidP="00AD7AB8">
      <w:pPr>
        <w:pStyle w:val="a6"/>
        <w:adjustRightInd w:val="0"/>
        <w:snapToGrid w:val="0"/>
        <w:spacing w:line="600" w:lineRule="exact"/>
        <w:ind w:firstLineChars="200" w:firstLine="640"/>
        <w:rPr>
          <w:rFonts w:ascii="仿宋_GB2312" w:eastAsia="仿宋_GB2312" w:hAnsi="仿宋" w:hint="eastAsia"/>
          <w:color w:val="000000"/>
          <w:sz w:val="32"/>
          <w:szCs w:val="32"/>
        </w:rPr>
      </w:pPr>
      <w:r>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t>二</w:t>
      </w:r>
      <w:r w:rsidR="003B7821">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t>综合评价工作结束后，符合条件的教师可参加教学质量奖相应奖项的评选。</w:t>
      </w:r>
    </w:p>
    <w:p w:rsidR="00AD7AB8" w:rsidRDefault="00AD7AB8" w:rsidP="00AD7AB8">
      <w:pPr>
        <w:pStyle w:val="a6"/>
        <w:adjustRightInd w:val="0"/>
        <w:snapToGrid w:val="0"/>
        <w:spacing w:line="600" w:lineRule="exact"/>
        <w:ind w:firstLineChars="200" w:firstLine="640"/>
        <w:rPr>
          <w:rFonts w:ascii="仿宋_GB2312" w:eastAsia="仿宋_GB2312" w:hAnsi="仿宋" w:hint="eastAsia"/>
          <w:color w:val="000000"/>
          <w:sz w:val="32"/>
          <w:szCs w:val="32"/>
        </w:rPr>
      </w:pPr>
      <w:r>
        <w:rPr>
          <w:rFonts w:ascii="仿宋_GB2312" w:eastAsia="仿宋_GB2312" w:hAnsi="仿宋" w:cs="宋体" w:hint="eastAsia"/>
          <w:color w:val="000000"/>
          <w:sz w:val="32"/>
          <w:szCs w:val="32"/>
        </w:rPr>
        <w:lastRenderedPageBreak/>
        <w:t>（</w:t>
      </w:r>
      <w:r w:rsidRPr="00D65647">
        <w:rPr>
          <w:rFonts w:ascii="仿宋_GB2312" w:eastAsia="仿宋_GB2312" w:hAnsi="仿宋" w:cs="宋体" w:hint="eastAsia"/>
          <w:color w:val="000000"/>
          <w:sz w:val="32"/>
          <w:szCs w:val="32"/>
        </w:rPr>
        <w:t>三</w:t>
      </w:r>
      <w:r w:rsidR="003B7821">
        <w:rPr>
          <w:rFonts w:ascii="仿宋_GB2312" w:eastAsia="仿宋_GB2312" w:hAnsi="仿宋" w:cs="宋体" w:hint="eastAsia"/>
          <w:color w:val="000000"/>
          <w:sz w:val="32"/>
          <w:szCs w:val="32"/>
        </w:rPr>
        <w:t>）</w:t>
      </w:r>
      <w:r w:rsidRPr="00D65647">
        <w:rPr>
          <w:rFonts w:ascii="仿宋_GB2312" w:eastAsia="仿宋_GB2312" w:hAnsi="仿宋" w:hint="eastAsia"/>
          <w:color w:val="000000"/>
          <w:sz w:val="32"/>
          <w:szCs w:val="32"/>
        </w:rPr>
        <w:t>综合评价结果为D级的教师，由教师所在单位组织为期一学期的培训，经考核合格，方可再次任课。</w:t>
      </w:r>
    </w:p>
    <w:p w:rsidR="003B7821" w:rsidRPr="00D65647" w:rsidRDefault="003B7821" w:rsidP="003B7821">
      <w:pPr>
        <w:pStyle w:val="a6"/>
        <w:adjustRightInd w:val="0"/>
        <w:snapToGrid w:val="0"/>
        <w:spacing w:line="600" w:lineRule="exact"/>
        <w:ind w:firstLineChars="200" w:firstLine="640"/>
        <w:rPr>
          <w:rFonts w:ascii="黑体" w:eastAsia="黑体" w:hAnsi="黑体" w:cs="宋体" w:hint="eastAsia"/>
          <w:color w:val="000000"/>
          <w:sz w:val="32"/>
          <w:szCs w:val="32"/>
        </w:rPr>
      </w:pPr>
      <w:r w:rsidRPr="00D65647">
        <w:rPr>
          <w:rFonts w:ascii="黑体" w:eastAsia="黑体" w:hAnsi="黑体" w:cs="宋体" w:hint="eastAsia"/>
          <w:color w:val="000000"/>
          <w:sz w:val="32"/>
          <w:szCs w:val="32"/>
        </w:rPr>
        <w:t>十一、附则</w:t>
      </w:r>
    </w:p>
    <w:p w:rsidR="003B7821" w:rsidRPr="00D65647" w:rsidRDefault="003B7821" w:rsidP="00E62F0B">
      <w:pPr>
        <w:pStyle w:val="a6"/>
        <w:adjustRightInd w:val="0"/>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t>一</w:t>
      </w:r>
      <w:r>
        <w:rPr>
          <w:rFonts w:ascii="仿宋_GB2312" w:eastAsia="仿宋_GB2312" w:hAnsi="仿宋" w:cs="宋体" w:hint="eastAsia"/>
          <w:color w:val="000000"/>
          <w:sz w:val="32"/>
          <w:szCs w:val="32"/>
        </w:rPr>
        <w:t>）</w:t>
      </w:r>
      <w:r w:rsidRPr="00D65647">
        <w:rPr>
          <w:rFonts w:ascii="仿宋_GB2312" w:eastAsia="仿宋_GB2312" w:hAnsi="仿宋" w:cs="宋体" w:hint="eastAsia"/>
          <w:color w:val="000000"/>
          <w:sz w:val="32"/>
          <w:szCs w:val="32"/>
        </w:rPr>
        <w:t>本方案由高教研究与教学质量评估中心负责解释。</w:t>
      </w:r>
    </w:p>
    <w:p w:rsidR="003B7821" w:rsidRPr="007D6E26" w:rsidRDefault="003B7821" w:rsidP="00E62F0B">
      <w:pPr>
        <w:pStyle w:val="a6"/>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7D6E26">
        <w:rPr>
          <w:rFonts w:ascii="仿宋_GB2312" w:eastAsia="仿宋_GB2312" w:hint="eastAsia"/>
          <w:sz w:val="32"/>
          <w:szCs w:val="32"/>
        </w:rPr>
        <w:t>二</w:t>
      </w:r>
      <w:r w:rsidR="00E62F0B">
        <w:rPr>
          <w:rFonts w:ascii="仿宋_GB2312" w:eastAsia="仿宋_GB2312" w:hAnsi="仿宋" w:cs="宋体" w:hint="eastAsia"/>
          <w:color w:val="000000"/>
          <w:sz w:val="32"/>
          <w:szCs w:val="32"/>
        </w:rPr>
        <w:t>）</w:t>
      </w:r>
      <w:r>
        <w:rPr>
          <w:rFonts w:ascii="仿宋_GB2312" w:eastAsia="仿宋_GB2312" w:hint="eastAsia"/>
          <w:sz w:val="32"/>
          <w:szCs w:val="32"/>
        </w:rPr>
        <w:t>本方案自印发之日起</w:t>
      </w:r>
      <w:r w:rsidRPr="007D6E26">
        <w:rPr>
          <w:rFonts w:ascii="仿宋_GB2312" w:eastAsia="仿宋_GB2312" w:hint="eastAsia"/>
          <w:sz w:val="32"/>
          <w:szCs w:val="32"/>
        </w:rPr>
        <w:t>施</w:t>
      </w:r>
      <w:r>
        <w:rPr>
          <w:rFonts w:ascii="仿宋_GB2312" w:eastAsia="仿宋_GB2312" w:hint="eastAsia"/>
          <w:sz w:val="32"/>
          <w:szCs w:val="32"/>
        </w:rPr>
        <w:t>行</w:t>
      </w:r>
      <w:r w:rsidRPr="007D6E26">
        <w:rPr>
          <w:rFonts w:ascii="仿宋_GB2312" w:eastAsia="仿宋_GB2312" w:hint="eastAsia"/>
          <w:sz w:val="32"/>
          <w:szCs w:val="32"/>
        </w:rPr>
        <w:t>。原《</w:t>
      </w:r>
      <w:r w:rsidRPr="007D6E26">
        <w:rPr>
          <w:rFonts w:ascii="仿宋_GB2312" w:eastAsia="仿宋_GB2312" w:hint="eastAsia"/>
          <w:sz w:val="32"/>
          <w:szCs w:val="32"/>
          <w:shd w:val="clear" w:color="auto" w:fill="FFFFFF"/>
        </w:rPr>
        <w:t>齐齐哈尔医学院2018-2021学年教师本科教学质量综合评价方案</w:t>
      </w:r>
      <w:r w:rsidRPr="007D6E26">
        <w:rPr>
          <w:rFonts w:ascii="仿宋_GB2312" w:eastAsia="仿宋_GB2312" w:hint="eastAsia"/>
          <w:sz w:val="32"/>
          <w:szCs w:val="32"/>
        </w:rPr>
        <w:t>》（院政发〔2019〕111号）同时废止。</w:t>
      </w:r>
    </w:p>
    <w:p w:rsidR="003B7821" w:rsidRPr="00D65647" w:rsidRDefault="003B7821" w:rsidP="00AD7AB8">
      <w:pPr>
        <w:pStyle w:val="a6"/>
        <w:adjustRightInd w:val="0"/>
        <w:snapToGrid w:val="0"/>
        <w:spacing w:line="600" w:lineRule="exact"/>
        <w:ind w:firstLineChars="200" w:firstLine="640"/>
        <w:rPr>
          <w:rFonts w:ascii="仿宋_GB2312" w:eastAsia="仿宋_GB2312" w:hAnsi="仿宋" w:hint="eastAsia"/>
          <w:color w:val="000000"/>
          <w:sz w:val="32"/>
          <w:szCs w:val="32"/>
        </w:rPr>
      </w:pPr>
    </w:p>
    <w:p w:rsidR="007D6E26" w:rsidRDefault="007D6E26" w:rsidP="00AD7AB8">
      <w:pPr>
        <w:pStyle w:val="a6"/>
        <w:adjustRightInd w:val="0"/>
        <w:snapToGrid w:val="0"/>
        <w:spacing w:line="600" w:lineRule="exact"/>
        <w:ind w:firstLineChars="200" w:firstLine="624"/>
        <w:rPr>
          <w:rFonts w:ascii="仿宋_GB2312" w:eastAsia="仿宋_GB2312" w:hAnsi="仿宋" w:cs="宋体"/>
          <w:color w:val="000000"/>
          <w:spacing w:val="-4"/>
          <w:sz w:val="32"/>
          <w:szCs w:val="32"/>
        </w:rPr>
        <w:sectPr w:rsidR="007D6E26" w:rsidSect="009F40B9">
          <w:footerReference w:type="even" r:id="rId7"/>
          <w:footerReference w:type="default" r:id="rId8"/>
          <w:pgSz w:w="11906" w:h="16838"/>
          <w:pgMar w:top="1985" w:right="1474" w:bottom="1418" w:left="1588" w:header="851" w:footer="1021" w:gutter="0"/>
          <w:pgNumType w:fmt="numberInDash"/>
          <w:cols w:space="720"/>
          <w:titlePg/>
          <w:docGrid w:type="lines" w:linePitch="312"/>
        </w:sectPr>
      </w:pPr>
    </w:p>
    <w:p w:rsidR="007D6E26" w:rsidRPr="001766DE" w:rsidRDefault="007D6E26" w:rsidP="005B1341">
      <w:pPr>
        <w:pStyle w:val="a6"/>
        <w:adjustRightInd w:val="0"/>
        <w:snapToGrid w:val="0"/>
        <w:spacing w:line="600" w:lineRule="exact"/>
        <w:rPr>
          <w:rFonts w:hint="eastAsia"/>
        </w:rPr>
      </w:pPr>
    </w:p>
    <w:sectPr w:rsidR="007D6E26" w:rsidRPr="001766DE" w:rsidSect="00954629">
      <w:footerReference w:type="even" r:id="rId9"/>
      <w:footerReference w:type="default" r:id="rId10"/>
      <w:pgSz w:w="11906" w:h="16838"/>
      <w:pgMar w:top="1985" w:right="1474" w:bottom="1418" w:left="1588" w:header="851" w:footer="1021" w:gutter="0"/>
      <w:pgNumType w:fmt="numberInDash"/>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8AD" w:rsidRDefault="00B238AD">
      <w:r>
        <w:separator/>
      </w:r>
    </w:p>
  </w:endnote>
  <w:endnote w:type="continuationSeparator" w:id="0">
    <w:p w:rsidR="00B238AD" w:rsidRDefault="00B238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中宋">
    <w:charset w:val="86"/>
    <w:family w:val="auto"/>
    <w:pitch w:val="variable"/>
    <w:sig w:usb0="00000287" w:usb1="080F0000" w:usb2="00000010" w:usb3="00000000" w:csb0="0004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微软雅黑">
    <w:charset w:val="86"/>
    <w:family w:val="swiss"/>
    <w:pitch w:val="variable"/>
    <w:sig w:usb0="80000287" w:usb1="280F3C52" w:usb2="00000016" w:usb3="00000000" w:csb0="0004001F" w:csb1="00000000"/>
  </w:font>
  <w:font w:name="方正小标宋简体">
    <w:altName w:val="hakuyoxingshu7000"/>
    <w:charset w:val="86"/>
    <w:family w:val="script"/>
    <w:pitch w:val="fixed"/>
    <w:sig w:usb0="00000000" w:usb1="080E0000" w:usb2="00000010" w:usb3="00000000" w:csb0="00040000" w:csb1="00000000"/>
  </w:font>
  <w:font w:name="仿宋">
    <w:altName w:val="宋体"/>
    <w:charset w:val="86"/>
    <w:family w:val="modern"/>
    <w:pitch w:val="fixed"/>
    <w:sig w:usb0="00000000"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47" w:rsidRDefault="00D65647" w:rsidP="00D65647">
    <w:pPr>
      <w:pStyle w:val="a9"/>
      <w:framePr w:wrap="around" w:vAnchor="text" w:hAnchor="margin" w:xAlign="outside" w:y="1"/>
      <w:rPr>
        <w:rStyle w:val="af"/>
      </w:rPr>
    </w:pPr>
    <w:r>
      <w:rPr>
        <w:rStyle w:val="af"/>
      </w:rPr>
      <w:fldChar w:fldCharType="begin"/>
    </w:r>
    <w:r>
      <w:rPr>
        <w:rStyle w:val="af"/>
      </w:rPr>
      <w:instrText xml:space="preserve">PAGE  </w:instrText>
    </w:r>
    <w:r>
      <w:rPr>
        <w:rStyle w:val="af"/>
      </w:rPr>
      <w:fldChar w:fldCharType="end"/>
    </w:r>
  </w:p>
  <w:p w:rsidR="00D65647" w:rsidRDefault="00D65647">
    <w:pPr>
      <w:pStyle w:val="a9"/>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47" w:rsidRPr="00D65647" w:rsidRDefault="00D65647" w:rsidP="00457602">
    <w:pPr>
      <w:pStyle w:val="a9"/>
      <w:framePr w:wrap="around" w:vAnchor="text" w:hAnchor="margin" w:xAlign="outside" w:y="1"/>
      <w:rPr>
        <w:rStyle w:val="af"/>
        <w:rFonts w:ascii="宋体" w:hAnsi="宋体"/>
        <w:sz w:val="28"/>
        <w:szCs w:val="28"/>
      </w:rPr>
    </w:pPr>
    <w:r w:rsidRPr="00D65647">
      <w:rPr>
        <w:rStyle w:val="af"/>
        <w:rFonts w:ascii="宋体" w:hAnsi="宋体"/>
        <w:sz w:val="28"/>
        <w:szCs w:val="28"/>
      </w:rPr>
      <w:fldChar w:fldCharType="begin"/>
    </w:r>
    <w:r w:rsidRPr="00D65647">
      <w:rPr>
        <w:rStyle w:val="af"/>
        <w:rFonts w:ascii="宋体" w:hAnsi="宋体"/>
        <w:sz w:val="28"/>
        <w:szCs w:val="28"/>
      </w:rPr>
      <w:instrText xml:space="preserve">PAGE  </w:instrText>
    </w:r>
    <w:r w:rsidRPr="00D65647">
      <w:rPr>
        <w:rStyle w:val="af"/>
        <w:rFonts w:ascii="宋体" w:hAnsi="宋体"/>
        <w:sz w:val="28"/>
        <w:szCs w:val="28"/>
      </w:rPr>
      <w:fldChar w:fldCharType="separate"/>
    </w:r>
    <w:r w:rsidR="00E8784F">
      <w:rPr>
        <w:rStyle w:val="af"/>
        <w:rFonts w:ascii="宋体" w:hAnsi="宋体"/>
        <w:noProof/>
        <w:sz w:val="28"/>
        <w:szCs w:val="28"/>
      </w:rPr>
      <w:t>- 12 -</w:t>
    </w:r>
    <w:r w:rsidRPr="00D65647">
      <w:rPr>
        <w:rStyle w:val="af"/>
        <w:rFonts w:ascii="宋体" w:hAnsi="宋体"/>
        <w:sz w:val="28"/>
        <w:szCs w:val="28"/>
      </w:rPr>
      <w:fldChar w:fldCharType="end"/>
    </w:r>
  </w:p>
  <w:p w:rsidR="00D65647" w:rsidRDefault="00D65647" w:rsidP="00D65647">
    <w:pPr>
      <w:pStyle w:val="a9"/>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910" w:rsidRDefault="00992910" w:rsidP="00D669BE">
    <w:pPr>
      <w:pStyle w:val="a9"/>
      <w:framePr w:wrap="around" w:vAnchor="text" w:hAnchor="margin" w:xAlign="outside" w:y="1"/>
      <w:rPr>
        <w:rStyle w:val="af"/>
      </w:rPr>
    </w:pPr>
    <w:r>
      <w:rPr>
        <w:rStyle w:val="af"/>
      </w:rPr>
      <w:fldChar w:fldCharType="begin"/>
    </w:r>
    <w:r>
      <w:rPr>
        <w:rStyle w:val="af"/>
      </w:rPr>
      <w:instrText xml:space="preserve">PAGE  </w:instrText>
    </w:r>
    <w:r>
      <w:rPr>
        <w:rStyle w:val="af"/>
      </w:rPr>
      <w:fldChar w:fldCharType="end"/>
    </w:r>
  </w:p>
  <w:p w:rsidR="00992910" w:rsidRDefault="00992910" w:rsidP="00992910">
    <w:pPr>
      <w:pStyle w:val="a9"/>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75" w:rsidRPr="00A47275" w:rsidRDefault="00A47275" w:rsidP="00D669BE">
    <w:pPr>
      <w:pStyle w:val="a9"/>
      <w:framePr w:wrap="around" w:vAnchor="text" w:hAnchor="margin" w:xAlign="outside" w:y="1"/>
      <w:rPr>
        <w:rStyle w:val="af"/>
        <w:rFonts w:ascii="宋体" w:hAnsi="宋体"/>
        <w:sz w:val="28"/>
        <w:szCs w:val="28"/>
      </w:rPr>
    </w:pPr>
    <w:r w:rsidRPr="00A47275">
      <w:rPr>
        <w:rStyle w:val="af"/>
        <w:rFonts w:ascii="宋体" w:hAnsi="宋体"/>
        <w:sz w:val="28"/>
        <w:szCs w:val="28"/>
      </w:rPr>
      <w:fldChar w:fldCharType="begin"/>
    </w:r>
    <w:r w:rsidRPr="00A47275">
      <w:rPr>
        <w:rStyle w:val="af"/>
        <w:rFonts w:ascii="宋体" w:hAnsi="宋体"/>
        <w:sz w:val="28"/>
        <w:szCs w:val="28"/>
      </w:rPr>
      <w:instrText xml:space="preserve">PAGE  </w:instrText>
    </w:r>
    <w:r w:rsidRPr="00A47275">
      <w:rPr>
        <w:rStyle w:val="af"/>
        <w:rFonts w:ascii="宋体" w:hAnsi="宋体"/>
        <w:sz w:val="28"/>
        <w:szCs w:val="28"/>
      </w:rPr>
      <w:fldChar w:fldCharType="separate"/>
    </w:r>
    <w:r w:rsidR="007D6E26">
      <w:rPr>
        <w:rStyle w:val="af"/>
        <w:rFonts w:ascii="宋体" w:hAnsi="宋体"/>
        <w:noProof/>
        <w:sz w:val="28"/>
        <w:szCs w:val="28"/>
      </w:rPr>
      <w:t>- 13 -</w:t>
    </w:r>
    <w:r w:rsidRPr="00A47275">
      <w:rPr>
        <w:rStyle w:val="af"/>
        <w:rFonts w:ascii="宋体" w:hAnsi="宋体"/>
        <w:sz w:val="28"/>
        <w:szCs w:val="28"/>
      </w:rPr>
      <w:fldChar w:fldCharType="end"/>
    </w:r>
  </w:p>
  <w:p w:rsidR="00433E84" w:rsidRDefault="00433E84">
    <w:pPr>
      <w:pStyle w:val="a9"/>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8AD" w:rsidRDefault="00B238AD">
      <w:r>
        <w:separator/>
      </w:r>
    </w:p>
  </w:footnote>
  <w:footnote w:type="continuationSeparator" w:id="0">
    <w:p w:rsidR="00B238AD" w:rsidRDefault="00B238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0F4273"/>
    <w:multiLevelType w:val="singleLevel"/>
    <w:tmpl w:val="9F0F4273"/>
    <w:lvl w:ilvl="0">
      <w:start w:val="1"/>
      <w:numFmt w:val="chineseCounting"/>
      <w:suff w:val="nothing"/>
      <w:lvlText w:val="%1、"/>
      <w:lvlJc w:val="left"/>
      <w:rPr>
        <w:rFonts w:cs="Times New Roman" w:hint="eastAsia"/>
      </w:rPr>
    </w:lvl>
  </w:abstractNum>
  <w:abstractNum w:abstractNumId="1">
    <w:nsid w:val="E51C2563"/>
    <w:multiLevelType w:val="singleLevel"/>
    <w:tmpl w:val="E51C2563"/>
    <w:lvl w:ilvl="0">
      <w:start w:val="2"/>
      <w:numFmt w:val="decimal"/>
      <w:lvlText w:val="%1."/>
      <w:lvlJc w:val="left"/>
      <w:pPr>
        <w:tabs>
          <w:tab w:val="num" w:pos="312"/>
        </w:tabs>
      </w:pPr>
    </w:lvl>
  </w:abstractNum>
  <w:abstractNum w:abstractNumId="2">
    <w:nsid w:val="EF0ACF36"/>
    <w:multiLevelType w:val="singleLevel"/>
    <w:tmpl w:val="EF0ACF36"/>
    <w:lvl w:ilvl="0">
      <w:start w:val="1"/>
      <w:numFmt w:val="chineseCounting"/>
      <w:suff w:val="space"/>
      <w:lvlText w:val="第%1章"/>
      <w:lvlJc w:val="left"/>
      <w:rPr>
        <w:rFonts w:hint="eastAsia"/>
      </w:rPr>
    </w:lvl>
  </w:abstractNum>
  <w:abstractNum w:abstractNumId="3">
    <w:nsid w:val="25A724C2"/>
    <w:multiLevelType w:val="multilevel"/>
    <w:tmpl w:val="25A724C2"/>
    <w:lvl w:ilvl="0">
      <w:start w:val="1"/>
      <w:numFmt w:val="japaneseCounting"/>
      <w:lvlText w:val="%1、"/>
      <w:lvlJc w:val="left"/>
      <w:pPr>
        <w:tabs>
          <w:tab w:val="left" w:pos="480"/>
        </w:tabs>
        <w:ind w:left="480" w:hanging="4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
    <w:nsid w:val="3296C019"/>
    <w:multiLevelType w:val="singleLevel"/>
    <w:tmpl w:val="3296C019"/>
    <w:lvl w:ilvl="0">
      <w:start w:val="1"/>
      <w:numFmt w:val="decimal"/>
      <w:suff w:val="nothing"/>
      <w:lvlText w:val="%1、"/>
      <w:lvlJc w:val="left"/>
      <w:pPr>
        <w:ind w:left="30"/>
      </w:pPr>
      <w:rPr>
        <w:rFonts w:cs="Times New Roman"/>
      </w:rPr>
    </w:lvl>
  </w:abstractNum>
  <w:abstractNum w:abstractNumId="5">
    <w:nsid w:val="3F08161E"/>
    <w:multiLevelType w:val="singleLevel"/>
    <w:tmpl w:val="3F08161E"/>
    <w:lvl w:ilvl="0">
      <w:start w:val="1"/>
      <w:numFmt w:val="chineseCounting"/>
      <w:suff w:val="nothing"/>
      <w:lvlText w:val="%1、"/>
      <w:lvlJc w:val="left"/>
      <w:rPr>
        <w:rFonts w:cs="Times New Roman" w:hint="eastAsia"/>
      </w:rPr>
    </w:lvl>
  </w:abstractNum>
  <w:abstractNum w:abstractNumId="6">
    <w:nsid w:val="6F58617E"/>
    <w:multiLevelType w:val="multilevel"/>
    <w:tmpl w:val="6F58617E"/>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7">
    <w:nsid w:val="7ECF7444"/>
    <w:multiLevelType w:val="singleLevel"/>
    <w:tmpl w:val="7ECF7444"/>
    <w:lvl w:ilvl="0">
      <w:start w:val="2"/>
      <w:numFmt w:val="chineseCounting"/>
      <w:suff w:val="nothing"/>
      <w:lvlText w:val="（%1）"/>
      <w:lvlJc w:val="left"/>
      <w:rPr>
        <w:rFonts w:cs="Times New Roman" w:hint="eastAsia"/>
      </w:rPr>
    </w:lvl>
  </w:abstractNum>
  <w:num w:numId="1">
    <w:abstractNumId w:val="3"/>
  </w:num>
  <w:num w:numId="2">
    <w:abstractNumId w:val="5"/>
  </w:num>
  <w:num w:numId="3">
    <w:abstractNumId w:val="4"/>
  </w:num>
  <w:num w:numId="4">
    <w:abstractNumId w:val="0"/>
  </w:num>
  <w:num w:numId="5">
    <w:abstractNumId w:val="7"/>
  </w:num>
  <w:num w:numId="6">
    <w:abstractNumId w:val="2"/>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18BA"/>
    <w:rsid w:val="00000ED4"/>
    <w:rsid w:val="00001205"/>
    <w:rsid w:val="00001842"/>
    <w:rsid w:val="00001CD3"/>
    <w:rsid w:val="00002BF2"/>
    <w:rsid w:val="00003279"/>
    <w:rsid w:val="00003A76"/>
    <w:rsid w:val="00004955"/>
    <w:rsid w:val="00004C99"/>
    <w:rsid w:val="00004CB0"/>
    <w:rsid w:val="00004F0B"/>
    <w:rsid w:val="000050D3"/>
    <w:rsid w:val="00005B6D"/>
    <w:rsid w:val="000067D4"/>
    <w:rsid w:val="00006A36"/>
    <w:rsid w:val="00006AAC"/>
    <w:rsid w:val="00007C03"/>
    <w:rsid w:val="00007E29"/>
    <w:rsid w:val="000111CB"/>
    <w:rsid w:val="00011D64"/>
    <w:rsid w:val="00011DB8"/>
    <w:rsid w:val="00012688"/>
    <w:rsid w:val="000126D4"/>
    <w:rsid w:val="00014094"/>
    <w:rsid w:val="000145DC"/>
    <w:rsid w:val="00014D03"/>
    <w:rsid w:val="00015347"/>
    <w:rsid w:val="0001554D"/>
    <w:rsid w:val="00015759"/>
    <w:rsid w:val="00015E7C"/>
    <w:rsid w:val="0001642F"/>
    <w:rsid w:val="000166E9"/>
    <w:rsid w:val="00017A85"/>
    <w:rsid w:val="00017DBE"/>
    <w:rsid w:val="000200F3"/>
    <w:rsid w:val="00020A32"/>
    <w:rsid w:val="00020AD4"/>
    <w:rsid w:val="00020E9F"/>
    <w:rsid w:val="0002103E"/>
    <w:rsid w:val="000214EF"/>
    <w:rsid w:val="00021F6C"/>
    <w:rsid w:val="00022BEB"/>
    <w:rsid w:val="00023E95"/>
    <w:rsid w:val="00025551"/>
    <w:rsid w:val="0002571A"/>
    <w:rsid w:val="00025BFC"/>
    <w:rsid w:val="000262E0"/>
    <w:rsid w:val="00026D2A"/>
    <w:rsid w:val="00027523"/>
    <w:rsid w:val="00030539"/>
    <w:rsid w:val="0003066D"/>
    <w:rsid w:val="00030AD3"/>
    <w:rsid w:val="00030BF2"/>
    <w:rsid w:val="000310D4"/>
    <w:rsid w:val="0003123E"/>
    <w:rsid w:val="00031363"/>
    <w:rsid w:val="000314C4"/>
    <w:rsid w:val="000315E8"/>
    <w:rsid w:val="00031B8F"/>
    <w:rsid w:val="00031D03"/>
    <w:rsid w:val="000323E4"/>
    <w:rsid w:val="0003287D"/>
    <w:rsid w:val="00032A33"/>
    <w:rsid w:val="000335F2"/>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5202"/>
    <w:rsid w:val="00045F11"/>
    <w:rsid w:val="000462C9"/>
    <w:rsid w:val="00046FB6"/>
    <w:rsid w:val="00047A88"/>
    <w:rsid w:val="000500E0"/>
    <w:rsid w:val="0005137C"/>
    <w:rsid w:val="00051E0A"/>
    <w:rsid w:val="00052549"/>
    <w:rsid w:val="00052B7B"/>
    <w:rsid w:val="00053E38"/>
    <w:rsid w:val="00054878"/>
    <w:rsid w:val="00055D40"/>
    <w:rsid w:val="00055E1E"/>
    <w:rsid w:val="0005643F"/>
    <w:rsid w:val="000564DC"/>
    <w:rsid w:val="000568B1"/>
    <w:rsid w:val="000578E1"/>
    <w:rsid w:val="00060A76"/>
    <w:rsid w:val="00061186"/>
    <w:rsid w:val="00061359"/>
    <w:rsid w:val="00061BD3"/>
    <w:rsid w:val="00061C66"/>
    <w:rsid w:val="000626DC"/>
    <w:rsid w:val="0006358D"/>
    <w:rsid w:val="000640E5"/>
    <w:rsid w:val="00064585"/>
    <w:rsid w:val="0006532F"/>
    <w:rsid w:val="000657AE"/>
    <w:rsid w:val="00067318"/>
    <w:rsid w:val="0006764B"/>
    <w:rsid w:val="000679EB"/>
    <w:rsid w:val="00067DF2"/>
    <w:rsid w:val="000701FD"/>
    <w:rsid w:val="000720BC"/>
    <w:rsid w:val="000735EB"/>
    <w:rsid w:val="00074046"/>
    <w:rsid w:val="000740C2"/>
    <w:rsid w:val="0007420D"/>
    <w:rsid w:val="00074E29"/>
    <w:rsid w:val="00075049"/>
    <w:rsid w:val="000750DA"/>
    <w:rsid w:val="00075784"/>
    <w:rsid w:val="00076896"/>
    <w:rsid w:val="000768E8"/>
    <w:rsid w:val="000771AA"/>
    <w:rsid w:val="00082024"/>
    <w:rsid w:val="00082EB1"/>
    <w:rsid w:val="00085D62"/>
    <w:rsid w:val="00087A2D"/>
    <w:rsid w:val="00090913"/>
    <w:rsid w:val="00091EC3"/>
    <w:rsid w:val="00092116"/>
    <w:rsid w:val="00092A7C"/>
    <w:rsid w:val="00093187"/>
    <w:rsid w:val="00094959"/>
    <w:rsid w:val="000953CD"/>
    <w:rsid w:val="0009581B"/>
    <w:rsid w:val="00095A4F"/>
    <w:rsid w:val="00096171"/>
    <w:rsid w:val="0009645C"/>
    <w:rsid w:val="00097B76"/>
    <w:rsid w:val="000A0791"/>
    <w:rsid w:val="000A084F"/>
    <w:rsid w:val="000A0925"/>
    <w:rsid w:val="000A0E7A"/>
    <w:rsid w:val="000A0EC2"/>
    <w:rsid w:val="000A1133"/>
    <w:rsid w:val="000A146C"/>
    <w:rsid w:val="000A25F8"/>
    <w:rsid w:val="000A3B5D"/>
    <w:rsid w:val="000A4368"/>
    <w:rsid w:val="000A4A7D"/>
    <w:rsid w:val="000A4F6A"/>
    <w:rsid w:val="000A553C"/>
    <w:rsid w:val="000A5B52"/>
    <w:rsid w:val="000A6C5B"/>
    <w:rsid w:val="000A731D"/>
    <w:rsid w:val="000A7371"/>
    <w:rsid w:val="000A759F"/>
    <w:rsid w:val="000A7B9E"/>
    <w:rsid w:val="000B0EBD"/>
    <w:rsid w:val="000B1F93"/>
    <w:rsid w:val="000B28D5"/>
    <w:rsid w:val="000B29CC"/>
    <w:rsid w:val="000B2EE6"/>
    <w:rsid w:val="000B36B6"/>
    <w:rsid w:val="000B398B"/>
    <w:rsid w:val="000B39AE"/>
    <w:rsid w:val="000B3C4A"/>
    <w:rsid w:val="000B442F"/>
    <w:rsid w:val="000B4634"/>
    <w:rsid w:val="000B4840"/>
    <w:rsid w:val="000B4C0D"/>
    <w:rsid w:val="000B4CAA"/>
    <w:rsid w:val="000B574E"/>
    <w:rsid w:val="000B582E"/>
    <w:rsid w:val="000B7C52"/>
    <w:rsid w:val="000C05F1"/>
    <w:rsid w:val="000C0BF6"/>
    <w:rsid w:val="000C0F35"/>
    <w:rsid w:val="000C170F"/>
    <w:rsid w:val="000C30CB"/>
    <w:rsid w:val="000C3549"/>
    <w:rsid w:val="000C3783"/>
    <w:rsid w:val="000C4BD5"/>
    <w:rsid w:val="000C4DBF"/>
    <w:rsid w:val="000C5181"/>
    <w:rsid w:val="000C51E0"/>
    <w:rsid w:val="000C5FB1"/>
    <w:rsid w:val="000C61A1"/>
    <w:rsid w:val="000D2B08"/>
    <w:rsid w:val="000D34DE"/>
    <w:rsid w:val="000D3C63"/>
    <w:rsid w:val="000D41CC"/>
    <w:rsid w:val="000D5DCC"/>
    <w:rsid w:val="000D675F"/>
    <w:rsid w:val="000D6A56"/>
    <w:rsid w:val="000D6AA7"/>
    <w:rsid w:val="000D6D50"/>
    <w:rsid w:val="000D76EE"/>
    <w:rsid w:val="000E0493"/>
    <w:rsid w:val="000E0F76"/>
    <w:rsid w:val="000E141F"/>
    <w:rsid w:val="000E1B28"/>
    <w:rsid w:val="000E2450"/>
    <w:rsid w:val="000E29D6"/>
    <w:rsid w:val="000E4585"/>
    <w:rsid w:val="000E53B6"/>
    <w:rsid w:val="000E53E8"/>
    <w:rsid w:val="000E674B"/>
    <w:rsid w:val="000E78D5"/>
    <w:rsid w:val="000F0C01"/>
    <w:rsid w:val="000F1051"/>
    <w:rsid w:val="000F1C44"/>
    <w:rsid w:val="000F2CAE"/>
    <w:rsid w:val="000F3A3E"/>
    <w:rsid w:val="000F3F90"/>
    <w:rsid w:val="000F4E05"/>
    <w:rsid w:val="000F5281"/>
    <w:rsid w:val="000F5722"/>
    <w:rsid w:val="000F5901"/>
    <w:rsid w:val="000F659B"/>
    <w:rsid w:val="000F75CA"/>
    <w:rsid w:val="000F7649"/>
    <w:rsid w:val="000F7FC8"/>
    <w:rsid w:val="001005EF"/>
    <w:rsid w:val="0010061C"/>
    <w:rsid w:val="00101005"/>
    <w:rsid w:val="00101559"/>
    <w:rsid w:val="001018EF"/>
    <w:rsid w:val="00102805"/>
    <w:rsid w:val="00103D70"/>
    <w:rsid w:val="0010443A"/>
    <w:rsid w:val="00105873"/>
    <w:rsid w:val="001074C3"/>
    <w:rsid w:val="00107BE7"/>
    <w:rsid w:val="00110B3F"/>
    <w:rsid w:val="00110BAE"/>
    <w:rsid w:val="00111636"/>
    <w:rsid w:val="00111651"/>
    <w:rsid w:val="00111A7C"/>
    <w:rsid w:val="00111E6C"/>
    <w:rsid w:val="00113B6E"/>
    <w:rsid w:val="00113D1E"/>
    <w:rsid w:val="0011482F"/>
    <w:rsid w:val="001151F0"/>
    <w:rsid w:val="0011594E"/>
    <w:rsid w:val="00116EBB"/>
    <w:rsid w:val="00116ECF"/>
    <w:rsid w:val="00116F0C"/>
    <w:rsid w:val="00117447"/>
    <w:rsid w:val="001175E5"/>
    <w:rsid w:val="00117D40"/>
    <w:rsid w:val="00117F9F"/>
    <w:rsid w:val="00120140"/>
    <w:rsid w:val="001202AD"/>
    <w:rsid w:val="00120509"/>
    <w:rsid w:val="00120BF9"/>
    <w:rsid w:val="001218BE"/>
    <w:rsid w:val="00122725"/>
    <w:rsid w:val="00122A21"/>
    <w:rsid w:val="0012327E"/>
    <w:rsid w:val="0012626A"/>
    <w:rsid w:val="0012673B"/>
    <w:rsid w:val="00126BFC"/>
    <w:rsid w:val="00127C8C"/>
    <w:rsid w:val="00130536"/>
    <w:rsid w:val="0013073B"/>
    <w:rsid w:val="00130BAD"/>
    <w:rsid w:val="00131BEA"/>
    <w:rsid w:val="0013216C"/>
    <w:rsid w:val="0013293E"/>
    <w:rsid w:val="00132AB3"/>
    <w:rsid w:val="00132BDD"/>
    <w:rsid w:val="00132F0E"/>
    <w:rsid w:val="001332E3"/>
    <w:rsid w:val="00133E2E"/>
    <w:rsid w:val="0013433A"/>
    <w:rsid w:val="00134F6D"/>
    <w:rsid w:val="001350E4"/>
    <w:rsid w:val="00135481"/>
    <w:rsid w:val="001356E9"/>
    <w:rsid w:val="00136DB6"/>
    <w:rsid w:val="00140151"/>
    <w:rsid w:val="0014028D"/>
    <w:rsid w:val="001402B3"/>
    <w:rsid w:val="00140579"/>
    <w:rsid w:val="001409A6"/>
    <w:rsid w:val="00140B16"/>
    <w:rsid w:val="00140B78"/>
    <w:rsid w:val="00140FE5"/>
    <w:rsid w:val="00141202"/>
    <w:rsid w:val="00141D07"/>
    <w:rsid w:val="00143FDF"/>
    <w:rsid w:val="001440FC"/>
    <w:rsid w:val="00144499"/>
    <w:rsid w:val="00144574"/>
    <w:rsid w:val="00144B17"/>
    <w:rsid w:val="00145114"/>
    <w:rsid w:val="00145B01"/>
    <w:rsid w:val="00146918"/>
    <w:rsid w:val="00146F73"/>
    <w:rsid w:val="00147855"/>
    <w:rsid w:val="00147B4C"/>
    <w:rsid w:val="00151251"/>
    <w:rsid w:val="00152832"/>
    <w:rsid w:val="00152E55"/>
    <w:rsid w:val="00154F60"/>
    <w:rsid w:val="001551BF"/>
    <w:rsid w:val="001552BD"/>
    <w:rsid w:val="0015544E"/>
    <w:rsid w:val="001556A6"/>
    <w:rsid w:val="00156AC1"/>
    <w:rsid w:val="00156B60"/>
    <w:rsid w:val="00156F01"/>
    <w:rsid w:val="00157600"/>
    <w:rsid w:val="001576FB"/>
    <w:rsid w:val="0016243E"/>
    <w:rsid w:val="00162E54"/>
    <w:rsid w:val="00162F86"/>
    <w:rsid w:val="00163320"/>
    <w:rsid w:val="001638F8"/>
    <w:rsid w:val="0016444A"/>
    <w:rsid w:val="00164807"/>
    <w:rsid w:val="00165340"/>
    <w:rsid w:val="00165EB2"/>
    <w:rsid w:val="001667B5"/>
    <w:rsid w:val="001668B4"/>
    <w:rsid w:val="0016769F"/>
    <w:rsid w:val="0016793D"/>
    <w:rsid w:val="001711A1"/>
    <w:rsid w:val="00172432"/>
    <w:rsid w:val="0017357A"/>
    <w:rsid w:val="00173D1A"/>
    <w:rsid w:val="0017406B"/>
    <w:rsid w:val="00174AF4"/>
    <w:rsid w:val="001750B4"/>
    <w:rsid w:val="001756CC"/>
    <w:rsid w:val="00175C41"/>
    <w:rsid w:val="00175EFA"/>
    <w:rsid w:val="0017662E"/>
    <w:rsid w:val="001766DE"/>
    <w:rsid w:val="00176D63"/>
    <w:rsid w:val="00177B35"/>
    <w:rsid w:val="00177FF3"/>
    <w:rsid w:val="00180489"/>
    <w:rsid w:val="00181838"/>
    <w:rsid w:val="00181D0D"/>
    <w:rsid w:val="00181E01"/>
    <w:rsid w:val="0018240A"/>
    <w:rsid w:val="001836DB"/>
    <w:rsid w:val="00183B2E"/>
    <w:rsid w:val="00184E1F"/>
    <w:rsid w:val="00184F73"/>
    <w:rsid w:val="00185439"/>
    <w:rsid w:val="001854B5"/>
    <w:rsid w:val="001854EB"/>
    <w:rsid w:val="00186197"/>
    <w:rsid w:val="001866C0"/>
    <w:rsid w:val="001868EA"/>
    <w:rsid w:val="00186AAB"/>
    <w:rsid w:val="00187024"/>
    <w:rsid w:val="00187B77"/>
    <w:rsid w:val="001905F3"/>
    <w:rsid w:val="00190E8E"/>
    <w:rsid w:val="00191775"/>
    <w:rsid w:val="00192342"/>
    <w:rsid w:val="00193646"/>
    <w:rsid w:val="00195304"/>
    <w:rsid w:val="00195D35"/>
    <w:rsid w:val="00196F70"/>
    <w:rsid w:val="001A0165"/>
    <w:rsid w:val="001A06D6"/>
    <w:rsid w:val="001A084D"/>
    <w:rsid w:val="001A0A76"/>
    <w:rsid w:val="001A46D0"/>
    <w:rsid w:val="001A4B2C"/>
    <w:rsid w:val="001A5631"/>
    <w:rsid w:val="001A57C1"/>
    <w:rsid w:val="001A5EBA"/>
    <w:rsid w:val="001A7075"/>
    <w:rsid w:val="001A7A01"/>
    <w:rsid w:val="001A7B2B"/>
    <w:rsid w:val="001B07EA"/>
    <w:rsid w:val="001B1034"/>
    <w:rsid w:val="001B24AC"/>
    <w:rsid w:val="001B2D82"/>
    <w:rsid w:val="001B3AB0"/>
    <w:rsid w:val="001B3E28"/>
    <w:rsid w:val="001B4711"/>
    <w:rsid w:val="001B477F"/>
    <w:rsid w:val="001B4895"/>
    <w:rsid w:val="001B52C4"/>
    <w:rsid w:val="001B596B"/>
    <w:rsid w:val="001B6217"/>
    <w:rsid w:val="001B6928"/>
    <w:rsid w:val="001B6D79"/>
    <w:rsid w:val="001C0D4A"/>
    <w:rsid w:val="001C1CDA"/>
    <w:rsid w:val="001C21CF"/>
    <w:rsid w:val="001C33EF"/>
    <w:rsid w:val="001C37E0"/>
    <w:rsid w:val="001C38E0"/>
    <w:rsid w:val="001C3A26"/>
    <w:rsid w:val="001C429D"/>
    <w:rsid w:val="001C477C"/>
    <w:rsid w:val="001C4DD8"/>
    <w:rsid w:val="001C50BB"/>
    <w:rsid w:val="001C59CE"/>
    <w:rsid w:val="001C6F05"/>
    <w:rsid w:val="001C7C4C"/>
    <w:rsid w:val="001D0823"/>
    <w:rsid w:val="001D093F"/>
    <w:rsid w:val="001D1326"/>
    <w:rsid w:val="001D2276"/>
    <w:rsid w:val="001D2AA2"/>
    <w:rsid w:val="001D2AD1"/>
    <w:rsid w:val="001D2CA0"/>
    <w:rsid w:val="001D350E"/>
    <w:rsid w:val="001D3F1E"/>
    <w:rsid w:val="001D40E9"/>
    <w:rsid w:val="001D45A6"/>
    <w:rsid w:val="001D4958"/>
    <w:rsid w:val="001D4A1A"/>
    <w:rsid w:val="001D5089"/>
    <w:rsid w:val="001D586E"/>
    <w:rsid w:val="001D588D"/>
    <w:rsid w:val="001D5917"/>
    <w:rsid w:val="001D59F9"/>
    <w:rsid w:val="001D5E48"/>
    <w:rsid w:val="001D5F4B"/>
    <w:rsid w:val="001D6C5E"/>
    <w:rsid w:val="001D7B25"/>
    <w:rsid w:val="001D7C7C"/>
    <w:rsid w:val="001E1058"/>
    <w:rsid w:val="001E1C99"/>
    <w:rsid w:val="001E308B"/>
    <w:rsid w:val="001E3337"/>
    <w:rsid w:val="001E4111"/>
    <w:rsid w:val="001E44A1"/>
    <w:rsid w:val="001E484F"/>
    <w:rsid w:val="001E542B"/>
    <w:rsid w:val="001E73D4"/>
    <w:rsid w:val="001E7540"/>
    <w:rsid w:val="001E774D"/>
    <w:rsid w:val="001E7A67"/>
    <w:rsid w:val="001F0837"/>
    <w:rsid w:val="001F08BF"/>
    <w:rsid w:val="001F124B"/>
    <w:rsid w:val="001F248E"/>
    <w:rsid w:val="001F2C75"/>
    <w:rsid w:val="001F2E51"/>
    <w:rsid w:val="001F3397"/>
    <w:rsid w:val="001F492F"/>
    <w:rsid w:val="001F4C42"/>
    <w:rsid w:val="001F587A"/>
    <w:rsid w:val="001F5AB8"/>
    <w:rsid w:val="001F5BBC"/>
    <w:rsid w:val="001F5C04"/>
    <w:rsid w:val="001F5C32"/>
    <w:rsid w:val="001F5C39"/>
    <w:rsid w:val="001F6003"/>
    <w:rsid w:val="001F6617"/>
    <w:rsid w:val="001F7273"/>
    <w:rsid w:val="002003D5"/>
    <w:rsid w:val="00200D58"/>
    <w:rsid w:val="002010FB"/>
    <w:rsid w:val="002012CC"/>
    <w:rsid w:val="0020171E"/>
    <w:rsid w:val="0020176B"/>
    <w:rsid w:val="00201F4A"/>
    <w:rsid w:val="0020422B"/>
    <w:rsid w:val="002045FB"/>
    <w:rsid w:val="0020479A"/>
    <w:rsid w:val="00205626"/>
    <w:rsid w:val="00205981"/>
    <w:rsid w:val="0020607C"/>
    <w:rsid w:val="00206660"/>
    <w:rsid w:val="00206D5D"/>
    <w:rsid w:val="00206EAE"/>
    <w:rsid w:val="002070AE"/>
    <w:rsid w:val="002075B7"/>
    <w:rsid w:val="00207F8F"/>
    <w:rsid w:val="00207FCD"/>
    <w:rsid w:val="0021099D"/>
    <w:rsid w:val="00211100"/>
    <w:rsid w:val="00211EC9"/>
    <w:rsid w:val="0021232D"/>
    <w:rsid w:val="00212725"/>
    <w:rsid w:val="00212BB7"/>
    <w:rsid w:val="00212C8B"/>
    <w:rsid w:val="00213440"/>
    <w:rsid w:val="002136B5"/>
    <w:rsid w:val="00213E5C"/>
    <w:rsid w:val="00215F0B"/>
    <w:rsid w:val="00215F21"/>
    <w:rsid w:val="0021658E"/>
    <w:rsid w:val="00216F9E"/>
    <w:rsid w:val="0021729E"/>
    <w:rsid w:val="002173AC"/>
    <w:rsid w:val="00217E89"/>
    <w:rsid w:val="002214F8"/>
    <w:rsid w:val="00221F5B"/>
    <w:rsid w:val="00221FC4"/>
    <w:rsid w:val="00222A5F"/>
    <w:rsid w:val="002230C0"/>
    <w:rsid w:val="0022346F"/>
    <w:rsid w:val="00224276"/>
    <w:rsid w:val="00224A06"/>
    <w:rsid w:val="00224FB0"/>
    <w:rsid w:val="00225598"/>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F93"/>
    <w:rsid w:val="0023507C"/>
    <w:rsid w:val="00235195"/>
    <w:rsid w:val="002352F1"/>
    <w:rsid w:val="002359FA"/>
    <w:rsid w:val="0023603F"/>
    <w:rsid w:val="002360AA"/>
    <w:rsid w:val="002363B8"/>
    <w:rsid w:val="00236FB5"/>
    <w:rsid w:val="00240178"/>
    <w:rsid w:val="002401AB"/>
    <w:rsid w:val="002417D5"/>
    <w:rsid w:val="002425AD"/>
    <w:rsid w:val="002426F5"/>
    <w:rsid w:val="002428E6"/>
    <w:rsid w:val="002432CE"/>
    <w:rsid w:val="0024374A"/>
    <w:rsid w:val="0024461E"/>
    <w:rsid w:val="0024467A"/>
    <w:rsid w:val="00244DB3"/>
    <w:rsid w:val="00245898"/>
    <w:rsid w:val="002464F5"/>
    <w:rsid w:val="00246729"/>
    <w:rsid w:val="002467E1"/>
    <w:rsid w:val="002469BE"/>
    <w:rsid w:val="00246B2E"/>
    <w:rsid w:val="00246C5E"/>
    <w:rsid w:val="00246CBE"/>
    <w:rsid w:val="00247458"/>
    <w:rsid w:val="002478FF"/>
    <w:rsid w:val="00251839"/>
    <w:rsid w:val="00251B53"/>
    <w:rsid w:val="00251C47"/>
    <w:rsid w:val="00252C99"/>
    <w:rsid w:val="002554A1"/>
    <w:rsid w:val="002566C7"/>
    <w:rsid w:val="00256E2E"/>
    <w:rsid w:val="00256FB5"/>
    <w:rsid w:val="00257248"/>
    <w:rsid w:val="00257509"/>
    <w:rsid w:val="00257570"/>
    <w:rsid w:val="002608B9"/>
    <w:rsid w:val="00260F80"/>
    <w:rsid w:val="00261308"/>
    <w:rsid w:val="00261D86"/>
    <w:rsid w:val="002622CB"/>
    <w:rsid w:val="00262604"/>
    <w:rsid w:val="00263BD6"/>
    <w:rsid w:val="00264751"/>
    <w:rsid w:val="002654AF"/>
    <w:rsid w:val="002657B3"/>
    <w:rsid w:val="00266A5C"/>
    <w:rsid w:val="00266F8D"/>
    <w:rsid w:val="00267F69"/>
    <w:rsid w:val="00270480"/>
    <w:rsid w:val="00270E90"/>
    <w:rsid w:val="00271327"/>
    <w:rsid w:val="002735E6"/>
    <w:rsid w:val="002754BC"/>
    <w:rsid w:val="00275744"/>
    <w:rsid w:val="00276534"/>
    <w:rsid w:val="00276887"/>
    <w:rsid w:val="00277231"/>
    <w:rsid w:val="00277EC4"/>
    <w:rsid w:val="002824D3"/>
    <w:rsid w:val="00283A14"/>
    <w:rsid w:val="00284C88"/>
    <w:rsid w:val="00285EB2"/>
    <w:rsid w:val="00286344"/>
    <w:rsid w:val="00287324"/>
    <w:rsid w:val="0028732A"/>
    <w:rsid w:val="00287A91"/>
    <w:rsid w:val="00290099"/>
    <w:rsid w:val="002907E0"/>
    <w:rsid w:val="00291B18"/>
    <w:rsid w:val="00291D2B"/>
    <w:rsid w:val="00292106"/>
    <w:rsid w:val="0029251D"/>
    <w:rsid w:val="00292BF9"/>
    <w:rsid w:val="00292E8C"/>
    <w:rsid w:val="0029346C"/>
    <w:rsid w:val="00293D13"/>
    <w:rsid w:val="00294E2E"/>
    <w:rsid w:val="002950C1"/>
    <w:rsid w:val="00295B0F"/>
    <w:rsid w:val="00295D9A"/>
    <w:rsid w:val="00296370"/>
    <w:rsid w:val="002964D1"/>
    <w:rsid w:val="002966C8"/>
    <w:rsid w:val="00296AA4"/>
    <w:rsid w:val="002A0990"/>
    <w:rsid w:val="002A132B"/>
    <w:rsid w:val="002A1AD4"/>
    <w:rsid w:val="002A2110"/>
    <w:rsid w:val="002A215E"/>
    <w:rsid w:val="002A43F7"/>
    <w:rsid w:val="002A4A30"/>
    <w:rsid w:val="002A59E3"/>
    <w:rsid w:val="002A5A99"/>
    <w:rsid w:val="002A5D3D"/>
    <w:rsid w:val="002A710C"/>
    <w:rsid w:val="002A72BF"/>
    <w:rsid w:val="002B0728"/>
    <w:rsid w:val="002B0BA6"/>
    <w:rsid w:val="002B1668"/>
    <w:rsid w:val="002B1705"/>
    <w:rsid w:val="002B17A4"/>
    <w:rsid w:val="002B1B0F"/>
    <w:rsid w:val="002B1FED"/>
    <w:rsid w:val="002B2B2D"/>
    <w:rsid w:val="002B39E9"/>
    <w:rsid w:val="002B3C81"/>
    <w:rsid w:val="002B5424"/>
    <w:rsid w:val="002B5759"/>
    <w:rsid w:val="002B5AAE"/>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31D0"/>
    <w:rsid w:val="002C35C7"/>
    <w:rsid w:val="002C36A1"/>
    <w:rsid w:val="002C609E"/>
    <w:rsid w:val="002C6574"/>
    <w:rsid w:val="002C6C22"/>
    <w:rsid w:val="002C730F"/>
    <w:rsid w:val="002C77F3"/>
    <w:rsid w:val="002C79BC"/>
    <w:rsid w:val="002D18AA"/>
    <w:rsid w:val="002D1DA0"/>
    <w:rsid w:val="002D232E"/>
    <w:rsid w:val="002D39F2"/>
    <w:rsid w:val="002D3BE0"/>
    <w:rsid w:val="002D56B3"/>
    <w:rsid w:val="002D5856"/>
    <w:rsid w:val="002D619C"/>
    <w:rsid w:val="002D6233"/>
    <w:rsid w:val="002D6528"/>
    <w:rsid w:val="002D659D"/>
    <w:rsid w:val="002D6C7E"/>
    <w:rsid w:val="002D6FBC"/>
    <w:rsid w:val="002D75CC"/>
    <w:rsid w:val="002D772F"/>
    <w:rsid w:val="002D787C"/>
    <w:rsid w:val="002E2980"/>
    <w:rsid w:val="002E2998"/>
    <w:rsid w:val="002E2E4E"/>
    <w:rsid w:val="002E3465"/>
    <w:rsid w:val="002E394C"/>
    <w:rsid w:val="002E3F4E"/>
    <w:rsid w:val="002E45C0"/>
    <w:rsid w:val="002E4BCC"/>
    <w:rsid w:val="002E610E"/>
    <w:rsid w:val="002E67B8"/>
    <w:rsid w:val="002E7774"/>
    <w:rsid w:val="002F068D"/>
    <w:rsid w:val="002F10C0"/>
    <w:rsid w:val="002F226C"/>
    <w:rsid w:val="002F245F"/>
    <w:rsid w:val="002F2BA7"/>
    <w:rsid w:val="002F34E6"/>
    <w:rsid w:val="002F357C"/>
    <w:rsid w:val="002F3BB6"/>
    <w:rsid w:val="002F62D3"/>
    <w:rsid w:val="002F777D"/>
    <w:rsid w:val="002F7B6A"/>
    <w:rsid w:val="002F7C18"/>
    <w:rsid w:val="002F7DBB"/>
    <w:rsid w:val="002F7E48"/>
    <w:rsid w:val="002F7F34"/>
    <w:rsid w:val="003008FE"/>
    <w:rsid w:val="003012E2"/>
    <w:rsid w:val="00302F3B"/>
    <w:rsid w:val="003035D4"/>
    <w:rsid w:val="00303DC9"/>
    <w:rsid w:val="00303E31"/>
    <w:rsid w:val="00304101"/>
    <w:rsid w:val="00304290"/>
    <w:rsid w:val="003048A9"/>
    <w:rsid w:val="00304C25"/>
    <w:rsid w:val="003057F7"/>
    <w:rsid w:val="00305D15"/>
    <w:rsid w:val="00306A88"/>
    <w:rsid w:val="00306ACB"/>
    <w:rsid w:val="00306B8D"/>
    <w:rsid w:val="00307629"/>
    <w:rsid w:val="00307921"/>
    <w:rsid w:val="00310A5E"/>
    <w:rsid w:val="00310A8B"/>
    <w:rsid w:val="00310E0D"/>
    <w:rsid w:val="00310E71"/>
    <w:rsid w:val="0031103F"/>
    <w:rsid w:val="00311283"/>
    <w:rsid w:val="003118BA"/>
    <w:rsid w:val="00311A5B"/>
    <w:rsid w:val="00312959"/>
    <w:rsid w:val="00312D12"/>
    <w:rsid w:val="003136A4"/>
    <w:rsid w:val="00313707"/>
    <w:rsid w:val="003154B0"/>
    <w:rsid w:val="003163F5"/>
    <w:rsid w:val="003173E5"/>
    <w:rsid w:val="003219BE"/>
    <w:rsid w:val="00321F6E"/>
    <w:rsid w:val="003242AE"/>
    <w:rsid w:val="003260EE"/>
    <w:rsid w:val="00326848"/>
    <w:rsid w:val="00326EBE"/>
    <w:rsid w:val="00327593"/>
    <w:rsid w:val="00331918"/>
    <w:rsid w:val="00331AAA"/>
    <w:rsid w:val="00332279"/>
    <w:rsid w:val="00332413"/>
    <w:rsid w:val="0033369B"/>
    <w:rsid w:val="00334243"/>
    <w:rsid w:val="00335449"/>
    <w:rsid w:val="00335B00"/>
    <w:rsid w:val="00335BCE"/>
    <w:rsid w:val="00335D0C"/>
    <w:rsid w:val="00335F8E"/>
    <w:rsid w:val="00335FA8"/>
    <w:rsid w:val="00336631"/>
    <w:rsid w:val="0033665D"/>
    <w:rsid w:val="00336E19"/>
    <w:rsid w:val="00337156"/>
    <w:rsid w:val="00337411"/>
    <w:rsid w:val="00337885"/>
    <w:rsid w:val="00340804"/>
    <w:rsid w:val="00341397"/>
    <w:rsid w:val="003413ED"/>
    <w:rsid w:val="00342897"/>
    <w:rsid w:val="00343169"/>
    <w:rsid w:val="003441E1"/>
    <w:rsid w:val="00344E12"/>
    <w:rsid w:val="003450AA"/>
    <w:rsid w:val="00345262"/>
    <w:rsid w:val="00345467"/>
    <w:rsid w:val="00347301"/>
    <w:rsid w:val="003475C6"/>
    <w:rsid w:val="003513A5"/>
    <w:rsid w:val="003514E7"/>
    <w:rsid w:val="00351ADB"/>
    <w:rsid w:val="0035254C"/>
    <w:rsid w:val="00352D10"/>
    <w:rsid w:val="00353EC9"/>
    <w:rsid w:val="00355873"/>
    <w:rsid w:val="003560C1"/>
    <w:rsid w:val="00356E67"/>
    <w:rsid w:val="00357736"/>
    <w:rsid w:val="00357804"/>
    <w:rsid w:val="00357B06"/>
    <w:rsid w:val="00357BB4"/>
    <w:rsid w:val="003612B7"/>
    <w:rsid w:val="00361A11"/>
    <w:rsid w:val="00363F30"/>
    <w:rsid w:val="00364857"/>
    <w:rsid w:val="00364D3C"/>
    <w:rsid w:val="00364FE0"/>
    <w:rsid w:val="003651F8"/>
    <w:rsid w:val="003652D7"/>
    <w:rsid w:val="00365824"/>
    <w:rsid w:val="00365931"/>
    <w:rsid w:val="00365C45"/>
    <w:rsid w:val="00366E8B"/>
    <w:rsid w:val="0036708F"/>
    <w:rsid w:val="00367CB3"/>
    <w:rsid w:val="00367D29"/>
    <w:rsid w:val="003709A8"/>
    <w:rsid w:val="00370BBD"/>
    <w:rsid w:val="003710D6"/>
    <w:rsid w:val="00372C10"/>
    <w:rsid w:val="003731D3"/>
    <w:rsid w:val="0037359B"/>
    <w:rsid w:val="00375696"/>
    <w:rsid w:val="00375C05"/>
    <w:rsid w:val="00375C6E"/>
    <w:rsid w:val="0037610F"/>
    <w:rsid w:val="003764F0"/>
    <w:rsid w:val="003774CA"/>
    <w:rsid w:val="0037751A"/>
    <w:rsid w:val="00377F02"/>
    <w:rsid w:val="00377FCD"/>
    <w:rsid w:val="00380779"/>
    <w:rsid w:val="00380B2A"/>
    <w:rsid w:val="00380E33"/>
    <w:rsid w:val="00381870"/>
    <w:rsid w:val="00381A14"/>
    <w:rsid w:val="003823EA"/>
    <w:rsid w:val="0038255C"/>
    <w:rsid w:val="00382784"/>
    <w:rsid w:val="00383799"/>
    <w:rsid w:val="00383E99"/>
    <w:rsid w:val="00383FDA"/>
    <w:rsid w:val="00384531"/>
    <w:rsid w:val="0038536C"/>
    <w:rsid w:val="003853A4"/>
    <w:rsid w:val="00385627"/>
    <w:rsid w:val="0038585F"/>
    <w:rsid w:val="00385915"/>
    <w:rsid w:val="00385E07"/>
    <w:rsid w:val="003868DF"/>
    <w:rsid w:val="00386BFA"/>
    <w:rsid w:val="003878A2"/>
    <w:rsid w:val="00387C13"/>
    <w:rsid w:val="003900B0"/>
    <w:rsid w:val="00390A2D"/>
    <w:rsid w:val="003915CD"/>
    <w:rsid w:val="0039187A"/>
    <w:rsid w:val="00392BC0"/>
    <w:rsid w:val="00394578"/>
    <w:rsid w:val="003946D7"/>
    <w:rsid w:val="00395D30"/>
    <w:rsid w:val="00396211"/>
    <w:rsid w:val="00396746"/>
    <w:rsid w:val="003968EC"/>
    <w:rsid w:val="00397066"/>
    <w:rsid w:val="00397F5D"/>
    <w:rsid w:val="003A117D"/>
    <w:rsid w:val="003A1418"/>
    <w:rsid w:val="003A1A91"/>
    <w:rsid w:val="003A1EBD"/>
    <w:rsid w:val="003A2337"/>
    <w:rsid w:val="003A24E4"/>
    <w:rsid w:val="003A25B5"/>
    <w:rsid w:val="003A308F"/>
    <w:rsid w:val="003A358F"/>
    <w:rsid w:val="003A4185"/>
    <w:rsid w:val="003A425E"/>
    <w:rsid w:val="003A6769"/>
    <w:rsid w:val="003A7656"/>
    <w:rsid w:val="003A77C3"/>
    <w:rsid w:val="003A78C9"/>
    <w:rsid w:val="003A7C59"/>
    <w:rsid w:val="003A7D3B"/>
    <w:rsid w:val="003A7FB7"/>
    <w:rsid w:val="003B10E6"/>
    <w:rsid w:val="003B17FA"/>
    <w:rsid w:val="003B1AC3"/>
    <w:rsid w:val="003B1C55"/>
    <w:rsid w:val="003B1E17"/>
    <w:rsid w:val="003B1EC2"/>
    <w:rsid w:val="003B25B9"/>
    <w:rsid w:val="003B3863"/>
    <w:rsid w:val="003B4BCE"/>
    <w:rsid w:val="003B5892"/>
    <w:rsid w:val="003B5D98"/>
    <w:rsid w:val="003B6AB9"/>
    <w:rsid w:val="003B72B5"/>
    <w:rsid w:val="003B7712"/>
    <w:rsid w:val="003B7821"/>
    <w:rsid w:val="003C0254"/>
    <w:rsid w:val="003C049C"/>
    <w:rsid w:val="003C25F1"/>
    <w:rsid w:val="003C2A28"/>
    <w:rsid w:val="003C3804"/>
    <w:rsid w:val="003C3964"/>
    <w:rsid w:val="003C51FC"/>
    <w:rsid w:val="003C5DE9"/>
    <w:rsid w:val="003C7AB2"/>
    <w:rsid w:val="003D026A"/>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3327"/>
    <w:rsid w:val="003E4E6A"/>
    <w:rsid w:val="003E51E1"/>
    <w:rsid w:val="003E539E"/>
    <w:rsid w:val="003E6A01"/>
    <w:rsid w:val="003E70BD"/>
    <w:rsid w:val="003E774E"/>
    <w:rsid w:val="003E7B6D"/>
    <w:rsid w:val="003F0C70"/>
    <w:rsid w:val="003F14F0"/>
    <w:rsid w:val="003F1792"/>
    <w:rsid w:val="003F1E75"/>
    <w:rsid w:val="003F2264"/>
    <w:rsid w:val="003F27BA"/>
    <w:rsid w:val="003F2A0A"/>
    <w:rsid w:val="003F2F35"/>
    <w:rsid w:val="003F32CC"/>
    <w:rsid w:val="003F3E7F"/>
    <w:rsid w:val="003F525C"/>
    <w:rsid w:val="003F5A17"/>
    <w:rsid w:val="003F5F97"/>
    <w:rsid w:val="003F7DEA"/>
    <w:rsid w:val="004003CD"/>
    <w:rsid w:val="0040093A"/>
    <w:rsid w:val="00400CA6"/>
    <w:rsid w:val="00400D3A"/>
    <w:rsid w:val="00400E25"/>
    <w:rsid w:val="0040126D"/>
    <w:rsid w:val="00401370"/>
    <w:rsid w:val="004020E6"/>
    <w:rsid w:val="004022CC"/>
    <w:rsid w:val="004028BD"/>
    <w:rsid w:val="00402EB8"/>
    <w:rsid w:val="00404047"/>
    <w:rsid w:val="004041B8"/>
    <w:rsid w:val="0040427C"/>
    <w:rsid w:val="004045B9"/>
    <w:rsid w:val="00405186"/>
    <w:rsid w:val="00405927"/>
    <w:rsid w:val="00405D66"/>
    <w:rsid w:val="00406376"/>
    <w:rsid w:val="00407833"/>
    <w:rsid w:val="00407C4E"/>
    <w:rsid w:val="00410050"/>
    <w:rsid w:val="00410447"/>
    <w:rsid w:val="0041083E"/>
    <w:rsid w:val="00410886"/>
    <w:rsid w:val="004114F6"/>
    <w:rsid w:val="004116A5"/>
    <w:rsid w:val="0041180F"/>
    <w:rsid w:val="00412CC0"/>
    <w:rsid w:val="0041405B"/>
    <w:rsid w:val="0041409D"/>
    <w:rsid w:val="00414922"/>
    <w:rsid w:val="004153C4"/>
    <w:rsid w:val="004159FC"/>
    <w:rsid w:val="00415FD1"/>
    <w:rsid w:val="00416C4D"/>
    <w:rsid w:val="00420C2E"/>
    <w:rsid w:val="00420D48"/>
    <w:rsid w:val="00420D4B"/>
    <w:rsid w:val="004212FD"/>
    <w:rsid w:val="004229B6"/>
    <w:rsid w:val="00422DDB"/>
    <w:rsid w:val="00423726"/>
    <w:rsid w:val="004238E0"/>
    <w:rsid w:val="00424083"/>
    <w:rsid w:val="0042546F"/>
    <w:rsid w:val="00425958"/>
    <w:rsid w:val="0042624E"/>
    <w:rsid w:val="00426C1F"/>
    <w:rsid w:val="00427249"/>
    <w:rsid w:val="004304D5"/>
    <w:rsid w:val="00431CBA"/>
    <w:rsid w:val="00432D7A"/>
    <w:rsid w:val="00433E84"/>
    <w:rsid w:val="00434A8C"/>
    <w:rsid w:val="004353A4"/>
    <w:rsid w:val="004367E7"/>
    <w:rsid w:val="004376D5"/>
    <w:rsid w:val="004406C4"/>
    <w:rsid w:val="004414C7"/>
    <w:rsid w:val="0044233B"/>
    <w:rsid w:val="0044369E"/>
    <w:rsid w:val="004442AA"/>
    <w:rsid w:val="00444602"/>
    <w:rsid w:val="00444B65"/>
    <w:rsid w:val="00444CAD"/>
    <w:rsid w:val="004452E6"/>
    <w:rsid w:val="00445899"/>
    <w:rsid w:val="00445FEC"/>
    <w:rsid w:val="00445FEE"/>
    <w:rsid w:val="00446440"/>
    <w:rsid w:val="004465B1"/>
    <w:rsid w:val="004472C3"/>
    <w:rsid w:val="00450B07"/>
    <w:rsid w:val="004514DD"/>
    <w:rsid w:val="00451B3A"/>
    <w:rsid w:val="00452005"/>
    <w:rsid w:val="00452F4F"/>
    <w:rsid w:val="004531D5"/>
    <w:rsid w:val="00453F19"/>
    <w:rsid w:val="004542AE"/>
    <w:rsid w:val="004551A2"/>
    <w:rsid w:val="004552B7"/>
    <w:rsid w:val="00455B8D"/>
    <w:rsid w:val="004563E4"/>
    <w:rsid w:val="004569CB"/>
    <w:rsid w:val="00457602"/>
    <w:rsid w:val="004608D2"/>
    <w:rsid w:val="00461046"/>
    <w:rsid w:val="004610A5"/>
    <w:rsid w:val="004614D7"/>
    <w:rsid w:val="00461785"/>
    <w:rsid w:val="00461905"/>
    <w:rsid w:val="00461B8F"/>
    <w:rsid w:val="004624B0"/>
    <w:rsid w:val="0046375E"/>
    <w:rsid w:val="004645BA"/>
    <w:rsid w:val="0046498E"/>
    <w:rsid w:val="00464A5C"/>
    <w:rsid w:val="00464F20"/>
    <w:rsid w:val="00465110"/>
    <w:rsid w:val="00465EEC"/>
    <w:rsid w:val="00466A92"/>
    <w:rsid w:val="00466BC9"/>
    <w:rsid w:val="0046736C"/>
    <w:rsid w:val="00471631"/>
    <w:rsid w:val="0047187E"/>
    <w:rsid w:val="00471B26"/>
    <w:rsid w:val="00471CA0"/>
    <w:rsid w:val="00471CF1"/>
    <w:rsid w:val="00471D9D"/>
    <w:rsid w:val="0047232F"/>
    <w:rsid w:val="00472E7C"/>
    <w:rsid w:val="00473361"/>
    <w:rsid w:val="00474145"/>
    <w:rsid w:val="004742E0"/>
    <w:rsid w:val="004755FB"/>
    <w:rsid w:val="00475FA3"/>
    <w:rsid w:val="0047757D"/>
    <w:rsid w:val="00480883"/>
    <w:rsid w:val="0048091C"/>
    <w:rsid w:val="0048113A"/>
    <w:rsid w:val="004811E8"/>
    <w:rsid w:val="00481418"/>
    <w:rsid w:val="004816C1"/>
    <w:rsid w:val="00481ECF"/>
    <w:rsid w:val="004825D4"/>
    <w:rsid w:val="00482D19"/>
    <w:rsid w:val="00482EA0"/>
    <w:rsid w:val="004842C7"/>
    <w:rsid w:val="004843BB"/>
    <w:rsid w:val="00484DA7"/>
    <w:rsid w:val="00484E9A"/>
    <w:rsid w:val="00485733"/>
    <w:rsid w:val="004857E6"/>
    <w:rsid w:val="00486607"/>
    <w:rsid w:val="00486A38"/>
    <w:rsid w:val="00486D2F"/>
    <w:rsid w:val="00486F7C"/>
    <w:rsid w:val="004902D1"/>
    <w:rsid w:val="0049053C"/>
    <w:rsid w:val="00491945"/>
    <w:rsid w:val="00491AD1"/>
    <w:rsid w:val="00491DE5"/>
    <w:rsid w:val="00492014"/>
    <w:rsid w:val="00492DF3"/>
    <w:rsid w:val="00492F29"/>
    <w:rsid w:val="00493004"/>
    <w:rsid w:val="00493AB6"/>
    <w:rsid w:val="00494853"/>
    <w:rsid w:val="00495397"/>
    <w:rsid w:val="00495505"/>
    <w:rsid w:val="00495B5B"/>
    <w:rsid w:val="00495F76"/>
    <w:rsid w:val="00496701"/>
    <w:rsid w:val="00496893"/>
    <w:rsid w:val="00497CF2"/>
    <w:rsid w:val="004A0095"/>
    <w:rsid w:val="004A0130"/>
    <w:rsid w:val="004A08C3"/>
    <w:rsid w:val="004A1468"/>
    <w:rsid w:val="004A1D6E"/>
    <w:rsid w:val="004A2755"/>
    <w:rsid w:val="004A27E2"/>
    <w:rsid w:val="004A38C4"/>
    <w:rsid w:val="004A38C6"/>
    <w:rsid w:val="004A3EA8"/>
    <w:rsid w:val="004A4348"/>
    <w:rsid w:val="004A60CF"/>
    <w:rsid w:val="004A6564"/>
    <w:rsid w:val="004A6B25"/>
    <w:rsid w:val="004A6BF5"/>
    <w:rsid w:val="004A6C1E"/>
    <w:rsid w:val="004A6D0D"/>
    <w:rsid w:val="004B04C6"/>
    <w:rsid w:val="004B2363"/>
    <w:rsid w:val="004B2BB8"/>
    <w:rsid w:val="004B2C9B"/>
    <w:rsid w:val="004B2FE4"/>
    <w:rsid w:val="004B4DF2"/>
    <w:rsid w:val="004B4F76"/>
    <w:rsid w:val="004B63D1"/>
    <w:rsid w:val="004B654D"/>
    <w:rsid w:val="004B6703"/>
    <w:rsid w:val="004B6972"/>
    <w:rsid w:val="004B6E70"/>
    <w:rsid w:val="004B73EF"/>
    <w:rsid w:val="004B7478"/>
    <w:rsid w:val="004B7630"/>
    <w:rsid w:val="004C087E"/>
    <w:rsid w:val="004C193D"/>
    <w:rsid w:val="004C2404"/>
    <w:rsid w:val="004C2787"/>
    <w:rsid w:val="004C37BB"/>
    <w:rsid w:val="004C3E35"/>
    <w:rsid w:val="004C3F2B"/>
    <w:rsid w:val="004C42B8"/>
    <w:rsid w:val="004C6C5D"/>
    <w:rsid w:val="004C7822"/>
    <w:rsid w:val="004C7BCC"/>
    <w:rsid w:val="004D15CB"/>
    <w:rsid w:val="004D21A7"/>
    <w:rsid w:val="004D2AD5"/>
    <w:rsid w:val="004D33E5"/>
    <w:rsid w:val="004D45EB"/>
    <w:rsid w:val="004D4635"/>
    <w:rsid w:val="004D4FCB"/>
    <w:rsid w:val="004D5BC2"/>
    <w:rsid w:val="004D624C"/>
    <w:rsid w:val="004D784E"/>
    <w:rsid w:val="004E13EA"/>
    <w:rsid w:val="004E16D5"/>
    <w:rsid w:val="004E18BF"/>
    <w:rsid w:val="004E2114"/>
    <w:rsid w:val="004E2B16"/>
    <w:rsid w:val="004E2BEA"/>
    <w:rsid w:val="004E2C75"/>
    <w:rsid w:val="004E423C"/>
    <w:rsid w:val="004E456D"/>
    <w:rsid w:val="004E484B"/>
    <w:rsid w:val="004E59D0"/>
    <w:rsid w:val="004E5E53"/>
    <w:rsid w:val="004E69F3"/>
    <w:rsid w:val="004F09DC"/>
    <w:rsid w:val="004F0A17"/>
    <w:rsid w:val="004F15C0"/>
    <w:rsid w:val="004F2107"/>
    <w:rsid w:val="004F2C5A"/>
    <w:rsid w:val="004F2E8A"/>
    <w:rsid w:val="004F3AB2"/>
    <w:rsid w:val="004F3E45"/>
    <w:rsid w:val="004F4249"/>
    <w:rsid w:val="004F59D7"/>
    <w:rsid w:val="004F5C1C"/>
    <w:rsid w:val="004F5FC0"/>
    <w:rsid w:val="004F6833"/>
    <w:rsid w:val="004F6998"/>
    <w:rsid w:val="004F6ACC"/>
    <w:rsid w:val="004F7637"/>
    <w:rsid w:val="004F78FC"/>
    <w:rsid w:val="005018B1"/>
    <w:rsid w:val="00501E6F"/>
    <w:rsid w:val="00501EAB"/>
    <w:rsid w:val="005028E0"/>
    <w:rsid w:val="00502F42"/>
    <w:rsid w:val="005035F3"/>
    <w:rsid w:val="00503FC2"/>
    <w:rsid w:val="0050435B"/>
    <w:rsid w:val="00504464"/>
    <w:rsid w:val="00504829"/>
    <w:rsid w:val="00504886"/>
    <w:rsid w:val="00505E5B"/>
    <w:rsid w:val="0050710C"/>
    <w:rsid w:val="00510113"/>
    <w:rsid w:val="0051027C"/>
    <w:rsid w:val="00510B8D"/>
    <w:rsid w:val="00512208"/>
    <w:rsid w:val="00512634"/>
    <w:rsid w:val="005127F0"/>
    <w:rsid w:val="00512BE0"/>
    <w:rsid w:val="00513753"/>
    <w:rsid w:val="00513A08"/>
    <w:rsid w:val="00513B58"/>
    <w:rsid w:val="0051411B"/>
    <w:rsid w:val="00514347"/>
    <w:rsid w:val="0051604D"/>
    <w:rsid w:val="00516433"/>
    <w:rsid w:val="005178D6"/>
    <w:rsid w:val="00520299"/>
    <w:rsid w:val="005216DE"/>
    <w:rsid w:val="005217B1"/>
    <w:rsid w:val="005219EE"/>
    <w:rsid w:val="00521A51"/>
    <w:rsid w:val="00521DBE"/>
    <w:rsid w:val="005227C0"/>
    <w:rsid w:val="00522E06"/>
    <w:rsid w:val="00523DAB"/>
    <w:rsid w:val="00524089"/>
    <w:rsid w:val="00524698"/>
    <w:rsid w:val="00524849"/>
    <w:rsid w:val="005261FD"/>
    <w:rsid w:val="00526792"/>
    <w:rsid w:val="00526DA7"/>
    <w:rsid w:val="0052721B"/>
    <w:rsid w:val="0052723D"/>
    <w:rsid w:val="00530040"/>
    <w:rsid w:val="00530CF1"/>
    <w:rsid w:val="0053108D"/>
    <w:rsid w:val="00531406"/>
    <w:rsid w:val="0053239A"/>
    <w:rsid w:val="005327A1"/>
    <w:rsid w:val="00532B80"/>
    <w:rsid w:val="005338A6"/>
    <w:rsid w:val="00533F80"/>
    <w:rsid w:val="005345C2"/>
    <w:rsid w:val="00534B27"/>
    <w:rsid w:val="005359F9"/>
    <w:rsid w:val="0053617D"/>
    <w:rsid w:val="0053724A"/>
    <w:rsid w:val="005405DD"/>
    <w:rsid w:val="005412BA"/>
    <w:rsid w:val="00541309"/>
    <w:rsid w:val="00541DAC"/>
    <w:rsid w:val="005425B5"/>
    <w:rsid w:val="00543025"/>
    <w:rsid w:val="00543E27"/>
    <w:rsid w:val="005449AD"/>
    <w:rsid w:val="00544C85"/>
    <w:rsid w:val="0054676B"/>
    <w:rsid w:val="005467E2"/>
    <w:rsid w:val="00546CAE"/>
    <w:rsid w:val="00546E82"/>
    <w:rsid w:val="00547A6F"/>
    <w:rsid w:val="00547BBA"/>
    <w:rsid w:val="00547E29"/>
    <w:rsid w:val="00547EB2"/>
    <w:rsid w:val="00550CD7"/>
    <w:rsid w:val="00551F0E"/>
    <w:rsid w:val="005520C7"/>
    <w:rsid w:val="00552488"/>
    <w:rsid w:val="005526BA"/>
    <w:rsid w:val="00553378"/>
    <w:rsid w:val="00553897"/>
    <w:rsid w:val="00553EB2"/>
    <w:rsid w:val="00554346"/>
    <w:rsid w:val="0055444D"/>
    <w:rsid w:val="0055619B"/>
    <w:rsid w:val="00557D29"/>
    <w:rsid w:val="00557E77"/>
    <w:rsid w:val="00561D34"/>
    <w:rsid w:val="005625DE"/>
    <w:rsid w:val="0056298B"/>
    <w:rsid w:val="00563459"/>
    <w:rsid w:val="00563760"/>
    <w:rsid w:val="00564423"/>
    <w:rsid w:val="00564A8B"/>
    <w:rsid w:val="00565AD2"/>
    <w:rsid w:val="005670D1"/>
    <w:rsid w:val="0056729B"/>
    <w:rsid w:val="005672F8"/>
    <w:rsid w:val="005678DA"/>
    <w:rsid w:val="00567B0A"/>
    <w:rsid w:val="00567CE2"/>
    <w:rsid w:val="005707A3"/>
    <w:rsid w:val="00570B16"/>
    <w:rsid w:val="00570D3A"/>
    <w:rsid w:val="0057133E"/>
    <w:rsid w:val="00571BCD"/>
    <w:rsid w:val="005727EB"/>
    <w:rsid w:val="00572C45"/>
    <w:rsid w:val="00576886"/>
    <w:rsid w:val="00576943"/>
    <w:rsid w:val="00576B4B"/>
    <w:rsid w:val="005774F6"/>
    <w:rsid w:val="00577561"/>
    <w:rsid w:val="0057788A"/>
    <w:rsid w:val="00577E71"/>
    <w:rsid w:val="00577FE1"/>
    <w:rsid w:val="00580FEB"/>
    <w:rsid w:val="005820F1"/>
    <w:rsid w:val="00582D93"/>
    <w:rsid w:val="0058325E"/>
    <w:rsid w:val="005832C9"/>
    <w:rsid w:val="00584847"/>
    <w:rsid w:val="00584A07"/>
    <w:rsid w:val="0058537E"/>
    <w:rsid w:val="005861DA"/>
    <w:rsid w:val="00586F02"/>
    <w:rsid w:val="005871BB"/>
    <w:rsid w:val="00590EE1"/>
    <w:rsid w:val="00591376"/>
    <w:rsid w:val="005927F2"/>
    <w:rsid w:val="00592DA3"/>
    <w:rsid w:val="00592E00"/>
    <w:rsid w:val="0059322A"/>
    <w:rsid w:val="00593D89"/>
    <w:rsid w:val="00593FB7"/>
    <w:rsid w:val="00594507"/>
    <w:rsid w:val="00594880"/>
    <w:rsid w:val="00594B0B"/>
    <w:rsid w:val="005955E9"/>
    <w:rsid w:val="005959B2"/>
    <w:rsid w:val="005A0979"/>
    <w:rsid w:val="005A1D20"/>
    <w:rsid w:val="005A1D30"/>
    <w:rsid w:val="005A1FC7"/>
    <w:rsid w:val="005A215E"/>
    <w:rsid w:val="005A253A"/>
    <w:rsid w:val="005A30A8"/>
    <w:rsid w:val="005A380A"/>
    <w:rsid w:val="005A4F31"/>
    <w:rsid w:val="005A563C"/>
    <w:rsid w:val="005A661A"/>
    <w:rsid w:val="005A6E63"/>
    <w:rsid w:val="005B03E3"/>
    <w:rsid w:val="005B0554"/>
    <w:rsid w:val="005B0E85"/>
    <w:rsid w:val="005B1240"/>
    <w:rsid w:val="005B1341"/>
    <w:rsid w:val="005B249E"/>
    <w:rsid w:val="005B2B54"/>
    <w:rsid w:val="005B315F"/>
    <w:rsid w:val="005B3536"/>
    <w:rsid w:val="005B4550"/>
    <w:rsid w:val="005B482D"/>
    <w:rsid w:val="005B54C8"/>
    <w:rsid w:val="005B5987"/>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4895"/>
    <w:rsid w:val="005C5557"/>
    <w:rsid w:val="005C57E5"/>
    <w:rsid w:val="005C6059"/>
    <w:rsid w:val="005C6931"/>
    <w:rsid w:val="005C6F2C"/>
    <w:rsid w:val="005C7C17"/>
    <w:rsid w:val="005D0FAA"/>
    <w:rsid w:val="005D1427"/>
    <w:rsid w:val="005D1985"/>
    <w:rsid w:val="005D40F1"/>
    <w:rsid w:val="005D4D87"/>
    <w:rsid w:val="005D51A5"/>
    <w:rsid w:val="005D5AA5"/>
    <w:rsid w:val="005D60E9"/>
    <w:rsid w:val="005D617A"/>
    <w:rsid w:val="005D62C5"/>
    <w:rsid w:val="005D6FC7"/>
    <w:rsid w:val="005D76AB"/>
    <w:rsid w:val="005E0642"/>
    <w:rsid w:val="005E1AB0"/>
    <w:rsid w:val="005E23FA"/>
    <w:rsid w:val="005E3048"/>
    <w:rsid w:val="005E404E"/>
    <w:rsid w:val="005E44EE"/>
    <w:rsid w:val="005E4DDA"/>
    <w:rsid w:val="005E4FFD"/>
    <w:rsid w:val="005E7474"/>
    <w:rsid w:val="005E7DA5"/>
    <w:rsid w:val="005F10F8"/>
    <w:rsid w:val="005F1B7B"/>
    <w:rsid w:val="005F32CF"/>
    <w:rsid w:val="005F4C2A"/>
    <w:rsid w:val="005F4C2E"/>
    <w:rsid w:val="005F503D"/>
    <w:rsid w:val="005F51FA"/>
    <w:rsid w:val="005F5404"/>
    <w:rsid w:val="005F571F"/>
    <w:rsid w:val="005F59D7"/>
    <w:rsid w:val="005F622D"/>
    <w:rsid w:val="005F6334"/>
    <w:rsid w:val="005F6884"/>
    <w:rsid w:val="005F7571"/>
    <w:rsid w:val="005F7C96"/>
    <w:rsid w:val="006006F8"/>
    <w:rsid w:val="0060274F"/>
    <w:rsid w:val="006033F9"/>
    <w:rsid w:val="00603D27"/>
    <w:rsid w:val="00603E87"/>
    <w:rsid w:val="00604198"/>
    <w:rsid w:val="006048F3"/>
    <w:rsid w:val="00604D6D"/>
    <w:rsid w:val="00605082"/>
    <w:rsid w:val="006052D0"/>
    <w:rsid w:val="00605AE1"/>
    <w:rsid w:val="006068A0"/>
    <w:rsid w:val="00607083"/>
    <w:rsid w:val="00607B4A"/>
    <w:rsid w:val="00612048"/>
    <w:rsid w:val="00613BEC"/>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4CE5"/>
    <w:rsid w:val="00624DDC"/>
    <w:rsid w:val="0062537A"/>
    <w:rsid w:val="00625D1C"/>
    <w:rsid w:val="006273D7"/>
    <w:rsid w:val="00627746"/>
    <w:rsid w:val="00627757"/>
    <w:rsid w:val="006308C9"/>
    <w:rsid w:val="00630F8E"/>
    <w:rsid w:val="006336C5"/>
    <w:rsid w:val="00633DF3"/>
    <w:rsid w:val="00634020"/>
    <w:rsid w:val="006344A9"/>
    <w:rsid w:val="00634A21"/>
    <w:rsid w:val="006351CE"/>
    <w:rsid w:val="0063532C"/>
    <w:rsid w:val="00635A3E"/>
    <w:rsid w:val="0063702E"/>
    <w:rsid w:val="00637713"/>
    <w:rsid w:val="00637FCA"/>
    <w:rsid w:val="0064014F"/>
    <w:rsid w:val="00640561"/>
    <w:rsid w:val="006408BB"/>
    <w:rsid w:val="006412CC"/>
    <w:rsid w:val="0064160A"/>
    <w:rsid w:val="00642205"/>
    <w:rsid w:val="0064396A"/>
    <w:rsid w:val="00643A3C"/>
    <w:rsid w:val="00643EFE"/>
    <w:rsid w:val="00644FDB"/>
    <w:rsid w:val="006453BA"/>
    <w:rsid w:val="006454CB"/>
    <w:rsid w:val="00645A0D"/>
    <w:rsid w:val="00645CCF"/>
    <w:rsid w:val="00645D38"/>
    <w:rsid w:val="00647716"/>
    <w:rsid w:val="00647E5C"/>
    <w:rsid w:val="006505B8"/>
    <w:rsid w:val="00650637"/>
    <w:rsid w:val="0065071F"/>
    <w:rsid w:val="00650DAD"/>
    <w:rsid w:val="00651264"/>
    <w:rsid w:val="0065325D"/>
    <w:rsid w:val="0065372D"/>
    <w:rsid w:val="00653A1A"/>
    <w:rsid w:val="00654873"/>
    <w:rsid w:val="00655628"/>
    <w:rsid w:val="006556C0"/>
    <w:rsid w:val="00655763"/>
    <w:rsid w:val="00655B5A"/>
    <w:rsid w:val="0065637B"/>
    <w:rsid w:val="006569AF"/>
    <w:rsid w:val="00656D48"/>
    <w:rsid w:val="006570A8"/>
    <w:rsid w:val="006572CA"/>
    <w:rsid w:val="0065797D"/>
    <w:rsid w:val="00657F0E"/>
    <w:rsid w:val="00660770"/>
    <w:rsid w:val="00661102"/>
    <w:rsid w:val="00661777"/>
    <w:rsid w:val="00661D69"/>
    <w:rsid w:val="0066216C"/>
    <w:rsid w:val="0066229E"/>
    <w:rsid w:val="006641ED"/>
    <w:rsid w:val="006649BF"/>
    <w:rsid w:val="00664DF7"/>
    <w:rsid w:val="00664E2D"/>
    <w:rsid w:val="006651C0"/>
    <w:rsid w:val="00665DEF"/>
    <w:rsid w:val="00665E24"/>
    <w:rsid w:val="006663CE"/>
    <w:rsid w:val="006671A6"/>
    <w:rsid w:val="00667BD8"/>
    <w:rsid w:val="006704AA"/>
    <w:rsid w:val="00672029"/>
    <w:rsid w:val="00672834"/>
    <w:rsid w:val="0067326B"/>
    <w:rsid w:val="00673356"/>
    <w:rsid w:val="0067335A"/>
    <w:rsid w:val="0067361C"/>
    <w:rsid w:val="006738AB"/>
    <w:rsid w:val="00673E84"/>
    <w:rsid w:val="00674CE8"/>
    <w:rsid w:val="00674F04"/>
    <w:rsid w:val="00675F11"/>
    <w:rsid w:val="0067620D"/>
    <w:rsid w:val="006778ED"/>
    <w:rsid w:val="00680812"/>
    <w:rsid w:val="0068087A"/>
    <w:rsid w:val="00681799"/>
    <w:rsid w:val="00681BB7"/>
    <w:rsid w:val="00681DB4"/>
    <w:rsid w:val="00682842"/>
    <w:rsid w:val="00683602"/>
    <w:rsid w:val="006838E2"/>
    <w:rsid w:val="00683987"/>
    <w:rsid w:val="00683EB0"/>
    <w:rsid w:val="0068418D"/>
    <w:rsid w:val="0068445F"/>
    <w:rsid w:val="006849B7"/>
    <w:rsid w:val="00684D54"/>
    <w:rsid w:val="00685C7D"/>
    <w:rsid w:val="006864C2"/>
    <w:rsid w:val="006873A8"/>
    <w:rsid w:val="0068740B"/>
    <w:rsid w:val="006875DB"/>
    <w:rsid w:val="00690F76"/>
    <w:rsid w:val="00691213"/>
    <w:rsid w:val="006915B2"/>
    <w:rsid w:val="00691A09"/>
    <w:rsid w:val="006922FF"/>
    <w:rsid w:val="006924BF"/>
    <w:rsid w:val="00692980"/>
    <w:rsid w:val="006931B3"/>
    <w:rsid w:val="00693848"/>
    <w:rsid w:val="00693D40"/>
    <w:rsid w:val="00693F54"/>
    <w:rsid w:val="006951D7"/>
    <w:rsid w:val="0069567E"/>
    <w:rsid w:val="006964E7"/>
    <w:rsid w:val="0069664E"/>
    <w:rsid w:val="00696952"/>
    <w:rsid w:val="00696AB2"/>
    <w:rsid w:val="00696F39"/>
    <w:rsid w:val="006974B0"/>
    <w:rsid w:val="006977FB"/>
    <w:rsid w:val="006A0652"/>
    <w:rsid w:val="006A299F"/>
    <w:rsid w:val="006A2C90"/>
    <w:rsid w:val="006A3AC8"/>
    <w:rsid w:val="006A415D"/>
    <w:rsid w:val="006A469B"/>
    <w:rsid w:val="006A5262"/>
    <w:rsid w:val="006A5403"/>
    <w:rsid w:val="006A5A34"/>
    <w:rsid w:val="006A5EE6"/>
    <w:rsid w:val="006A718A"/>
    <w:rsid w:val="006A722C"/>
    <w:rsid w:val="006A7660"/>
    <w:rsid w:val="006A76ED"/>
    <w:rsid w:val="006A77AA"/>
    <w:rsid w:val="006B0E8D"/>
    <w:rsid w:val="006B2091"/>
    <w:rsid w:val="006B2139"/>
    <w:rsid w:val="006B2659"/>
    <w:rsid w:val="006B32BB"/>
    <w:rsid w:val="006B47DB"/>
    <w:rsid w:val="006B65E4"/>
    <w:rsid w:val="006B6938"/>
    <w:rsid w:val="006C076F"/>
    <w:rsid w:val="006C09A8"/>
    <w:rsid w:val="006C126B"/>
    <w:rsid w:val="006C135A"/>
    <w:rsid w:val="006C1833"/>
    <w:rsid w:val="006C2F42"/>
    <w:rsid w:val="006C3464"/>
    <w:rsid w:val="006C4291"/>
    <w:rsid w:val="006C49B1"/>
    <w:rsid w:val="006C4BBA"/>
    <w:rsid w:val="006C53EC"/>
    <w:rsid w:val="006C5433"/>
    <w:rsid w:val="006C6926"/>
    <w:rsid w:val="006C692B"/>
    <w:rsid w:val="006C6967"/>
    <w:rsid w:val="006C7D6E"/>
    <w:rsid w:val="006C7DF9"/>
    <w:rsid w:val="006D038A"/>
    <w:rsid w:val="006D041D"/>
    <w:rsid w:val="006D07F7"/>
    <w:rsid w:val="006D0820"/>
    <w:rsid w:val="006D13C4"/>
    <w:rsid w:val="006D2114"/>
    <w:rsid w:val="006D25F1"/>
    <w:rsid w:val="006D2A95"/>
    <w:rsid w:val="006D2BDD"/>
    <w:rsid w:val="006D38AF"/>
    <w:rsid w:val="006D3F35"/>
    <w:rsid w:val="006D4B94"/>
    <w:rsid w:val="006D4F4B"/>
    <w:rsid w:val="006D4FC7"/>
    <w:rsid w:val="006D5839"/>
    <w:rsid w:val="006D6590"/>
    <w:rsid w:val="006D6860"/>
    <w:rsid w:val="006D6A9E"/>
    <w:rsid w:val="006D6AB7"/>
    <w:rsid w:val="006D6D76"/>
    <w:rsid w:val="006D714F"/>
    <w:rsid w:val="006E0759"/>
    <w:rsid w:val="006E0A30"/>
    <w:rsid w:val="006E0CD1"/>
    <w:rsid w:val="006E0FDA"/>
    <w:rsid w:val="006E1684"/>
    <w:rsid w:val="006E18FD"/>
    <w:rsid w:val="006E3939"/>
    <w:rsid w:val="006E4534"/>
    <w:rsid w:val="006E4721"/>
    <w:rsid w:val="006E6E23"/>
    <w:rsid w:val="006F12C6"/>
    <w:rsid w:val="006F138C"/>
    <w:rsid w:val="006F1A9C"/>
    <w:rsid w:val="006F1E48"/>
    <w:rsid w:val="006F1F86"/>
    <w:rsid w:val="006F20C0"/>
    <w:rsid w:val="006F2195"/>
    <w:rsid w:val="006F2777"/>
    <w:rsid w:val="006F3185"/>
    <w:rsid w:val="006F35A4"/>
    <w:rsid w:val="006F37C3"/>
    <w:rsid w:val="006F3916"/>
    <w:rsid w:val="006F4915"/>
    <w:rsid w:val="006F4D01"/>
    <w:rsid w:val="006F6BAF"/>
    <w:rsid w:val="006F79E1"/>
    <w:rsid w:val="006F7D7F"/>
    <w:rsid w:val="00700631"/>
    <w:rsid w:val="00701931"/>
    <w:rsid w:val="007020DE"/>
    <w:rsid w:val="007022E8"/>
    <w:rsid w:val="00702E30"/>
    <w:rsid w:val="00703970"/>
    <w:rsid w:val="0070405B"/>
    <w:rsid w:val="007041CB"/>
    <w:rsid w:val="0070451D"/>
    <w:rsid w:val="0070572F"/>
    <w:rsid w:val="00706462"/>
    <w:rsid w:val="00707480"/>
    <w:rsid w:val="00707DF9"/>
    <w:rsid w:val="00707EDA"/>
    <w:rsid w:val="00710A7D"/>
    <w:rsid w:val="0071122F"/>
    <w:rsid w:val="0071188F"/>
    <w:rsid w:val="007120A4"/>
    <w:rsid w:val="007122F9"/>
    <w:rsid w:val="007128EF"/>
    <w:rsid w:val="0071290A"/>
    <w:rsid w:val="00712D5F"/>
    <w:rsid w:val="00713AF4"/>
    <w:rsid w:val="00713BD8"/>
    <w:rsid w:val="007144D4"/>
    <w:rsid w:val="007146CF"/>
    <w:rsid w:val="0071572F"/>
    <w:rsid w:val="00715818"/>
    <w:rsid w:val="007176B7"/>
    <w:rsid w:val="00717989"/>
    <w:rsid w:val="007206C7"/>
    <w:rsid w:val="00720F55"/>
    <w:rsid w:val="00720FFC"/>
    <w:rsid w:val="0072161B"/>
    <w:rsid w:val="007216B9"/>
    <w:rsid w:val="007219F7"/>
    <w:rsid w:val="00721AAD"/>
    <w:rsid w:val="00722207"/>
    <w:rsid w:val="00722698"/>
    <w:rsid w:val="0072393C"/>
    <w:rsid w:val="00723DD9"/>
    <w:rsid w:val="00724BB7"/>
    <w:rsid w:val="00725477"/>
    <w:rsid w:val="00725EEA"/>
    <w:rsid w:val="00726173"/>
    <w:rsid w:val="00727777"/>
    <w:rsid w:val="0073065B"/>
    <w:rsid w:val="00731352"/>
    <w:rsid w:val="00731A21"/>
    <w:rsid w:val="00732021"/>
    <w:rsid w:val="007329EC"/>
    <w:rsid w:val="00733076"/>
    <w:rsid w:val="0073316D"/>
    <w:rsid w:val="00733CC5"/>
    <w:rsid w:val="007344CA"/>
    <w:rsid w:val="007348D1"/>
    <w:rsid w:val="00734938"/>
    <w:rsid w:val="00735871"/>
    <w:rsid w:val="0073595F"/>
    <w:rsid w:val="00735E3F"/>
    <w:rsid w:val="00737C55"/>
    <w:rsid w:val="00740304"/>
    <w:rsid w:val="007407B6"/>
    <w:rsid w:val="00741667"/>
    <w:rsid w:val="007427A3"/>
    <w:rsid w:val="00742AC8"/>
    <w:rsid w:val="00743158"/>
    <w:rsid w:val="007438C5"/>
    <w:rsid w:val="00743E30"/>
    <w:rsid w:val="0074440A"/>
    <w:rsid w:val="00744479"/>
    <w:rsid w:val="00745212"/>
    <w:rsid w:val="00745BDB"/>
    <w:rsid w:val="00746A71"/>
    <w:rsid w:val="00747A53"/>
    <w:rsid w:val="00750887"/>
    <w:rsid w:val="00751BFF"/>
    <w:rsid w:val="00751C89"/>
    <w:rsid w:val="00751CDD"/>
    <w:rsid w:val="00751EA5"/>
    <w:rsid w:val="0075245A"/>
    <w:rsid w:val="00753078"/>
    <w:rsid w:val="0075323C"/>
    <w:rsid w:val="0075398F"/>
    <w:rsid w:val="00754074"/>
    <w:rsid w:val="00754228"/>
    <w:rsid w:val="00754CF3"/>
    <w:rsid w:val="00754D77"/>
    <w:rsid w:val="00755AC5"/>
    <w:rsid w:val="00756153"/>
    <w:rsid w:val="00756EDF"/>
    <w:rsid w:val="0075797E"/>
    <w:rsid w:val="00760091"/>
    <w:rsid w:val="007602D8"/>
    <w:rsid w:val="007607AA"/>
    <w:rsid w:val="007616C2"/>
    <w:rsid w:val="007625D8"/>
    <w:rsid w:val="00762A58"/>
    <w:rsid w:val="00763CE6"/>
    <w:rsid w:val="00764D15"/>
    <w:rsid w:val="00765AF5"/>
    <w:rsid w:val="0076642C"/>
    <w:rsid w:val="007674FC"/>
    <w:rsid w:val="00770900"/>
    <w:rsid w:val="00771356"/>
    <w:rsid w:val="00771DF5"/>
    <w:rsid w:val="00771E6A"/>
    <w:rsid w:val="007722B5"/>
    <w:rsid w:val="007722EB"/>
    <w:rsid w:val="00772BC0"/>
    <w:rsid w:val="00772F5B"/>
    <w:rsid w:val="00773608"/>
    <w:rsid w:val="007743BB"/>
    <w:rsid w:val="007743D7"/>
    <w:rsid w:val="00774D29"/>
    <w:rsid w:val="007752F0"/>
    <w:rsid w:val="00775724"/>
    <w:rsid w:val="0077769F"/>
    <w:rsid w:val="007777A6"/>
    <w:rsid w:val="00777EED"/>
    <w:rsid w:val="007800DA"/>
    <w:rsid w:val="00781197"/>
    <w:rsid w:val="007816EB"/>
    <w:rsid w:val="00781831"/>
    <w:rsid w:val="00781FBE"/>
    <w:rsid w:val="00782597"/>
    <w:rsid w:val="00782A76"/>
    <w:rsid w:val="007838AE"/>
    <w:rsid w:val="007851A0"/>
    <w:rsid w:val="00786910"/>
    <w:rsid w:val="007879AA"/>
    <w:rsid w:val="00787C94"/>
    <w:rsid w:val="0079091D"/>
    <w:rsid w:val="00790F5E"/>
    <w:rsid w:val="0079124F"/>
    <w:rsid w:val="00791480"/>
    <w:rsid w:val="00791588"/>
    <w:rsid w:val="007918CC"/>
    <w:rsid w:val="00791ECE"/>
    <w:rsid w:val="00792DE9"/>
    <w:rsid w:val="00792E4B"/>
    <w:rsid w:val="0079441B"/>
    <w:rsid w:val="00794AA6"/>
    <w:rsid w:val="00795DCD"/>
    <w:rsid w:val="00796633"/>
    <w:rsid w:val="00796FFE"/>
    <w:rsid w:val="00797853"/>
    <w:rsid w:val="007A0A85"/>
    <w:rsid w:val="007A0AEA"/>
    <w:rsid w:val="007A1900"/>
    <w:rsid w:val="007A1B6D"/>
    <w:rsid w:val="007A1C05"/>
    <w:rsid w:val="007A1C9D"/>
    <w:rsid w:val="007A23E6"/>
    <w:rsid w:val="007A2B3F"/>
    <w:rsid w:val="007A2F1C"/>
    <w:rsid w:val="007A3715"/>
    <w:rsid w:val="007A3E98"/>
    <w:rsid w:val="007A4B54"/>
    <w:rsid w:val="007A6934"/>
    <w:rsid w:val="007A6DDC"/>
    <w:rsid w:val="007A7CF9"/>
    <w:rsid w:val="007B0165"/>
    <w:rsid w:val="007B0903"/>
    <w:rsid w:val="007B0FC5"/>
    <w:rsid w:val="007B169A"/>
    <w:rsid w:val="007B17C1"/>
    <w:rsid w:val="007B205C"/>
    <w:rsid w:val="007B2749"/>
    <w:rsid w:val="007B307F"/>
    <w:rsid w:val="007B3AB2"/>
    <w:rsid w:val="007B453E"/>
    <w:rsid w:val="007B49E2"/>
    <w:rsid w:val="007B52A7"/>
    <w:rsid w:val="007B5C42"/>
    <w:rsid w:val="007B60C3"/>
    <w:rsid w:val="007B716F"/>
    <w:rsid w:val="007C16A1"/>
    <w:rsid w:val="007C24C0"/>
    <w:rsid w:val="007C294D"/>
    <w:rsid w:val="007C2F9D"/>
    <w:rsid w:val="007C321B"/>
    <w:rsid w:val="007C357B"/>
    <w:rsid w:val="007C4A5A"/>
    <w:rsid w:val="007C4D39"/>
    <w:rsid w:val="007C5704"/>
    <w:rsid w:val="007C72BA"/>
    <w:rsid w:val="007D0E42"/>
    <w:rsid w:val="007D112E"/>
    <w:rsid w:val="007D2BF3"/>
    <w:rsid w:val="007D2C9F"/>
    <w:rsid w:val="007D2DAA"/>
    <w:rsid w:val="007D3320"/>
    <w:rsid w:val="007D50AF"/>
    <w:rsid w:val="007D5B83"/>
    <w:rsid w:val="007D6268"/>
    <w:rsid w:val="007D64C3"/>
    <w:rsid w:val="007D666A"/>
    <w:rsid w:val="007D66A5"/>
    <w:rsid w:val="007D6E26"/>
    <w:rsid w:val="007D70A9"/>
    <w:rsid w:val="007D7156"/>
    <w:rsid w:val="007D746E"/>
    <w:rsid w:val="007D76CC"/>
    <w:rsid w:val="007D7815"/>
    <w:rsid w:val="007D78C1"/>
    <w:rsid w:val="007D7ED7"/>
    <w:rsid w:val="007E11B7"/>
    <w:rsid w:val="007E1E92"/>
    <w:rsid w:val="007E200D"/>
    <w:rsid w:val="007E289D"/>
    <w:rsid w:val="007E32B8"/>
    <w:rsid w:val="007E47F1"/>
    <w:rsid w:val="007E48BB"/>
    <w:rsid w:val="007E4D33"/>
    <w:rsid w:val="007E4EFF"/>
    <w:rsid w:val="007E57AF"/>
    <w:rsid w:val="007E5CD5"/>
    <w:rsid w:val="007E5FF5"/>
    <w:rsid w:val="007E64D0"/>
    <w:rsid w:val="007E6CD5"/>
    <w:rsid w:val="007E6FDF"/>
    <w:rsid w:val="007F0C45"/>
    <w:rsid w:val="007F115B"/>
    <w:rsid w:val="007F1B95"/>
    <w:rsid w:val="007F29C7"/>
    <w:rsid w:val="007F30F5"/>
    <w:rsid w:val="007F4952"/>
    <w:rsid w:val="007F4C59"/>
    <w:rsid w:val="007F5009"/>
    <w:rsid w:val="007F5E72"/>
    <w:rsid w:val="007F6110"/>
    <w:rsid w:val="007F6229"/>
    <w:rsid w:val="007F74E5"/>
    <w:rsid w:val="007F785C"/>
    <w:rsid w:val="007F7947"/>
    <w:rsid w:val="0080008E"/>
    <w:rsid w:val="00800F41"/>
    <w:rsid w:val="00801663"/>
    <w:rsid w:val="00801A17"/>
    <w:rsid w:val="00801CF2"/>
    <w:rsid w:val="008023A0"/>
    <w:rsid w:val="00803CBE"/>
    <w:rsid w:val="00804191"/>
    <w:rsid w:val="00805684"/>
    <w:rsid w:val="0080757D"/>
    <w:rsid w:val="00810832"/>
    <w:rsid w:val="00811055"/>
    <w:rsid w:val="00811400"/>
    <w:rsid w:val="00811657"/>
    <w:rsid w:val="00811967"/>
    <w:rsid w:val="00811AA5"/>
    <w:rsid w:val="00811FAF"/>
    <w:rsid w:val="00812086"/>
    <w:rsid w:val="00812B43"/>
    <w:rsid w:val="00812D67"/>
    <w:rsid w:val="008135ED"/>
    <w:rsid w:val="008137B3"/>
    <w:rsid w:val="0081420C"/>
    <w:rsid w:val="008149DA"/>
    <w:rsid w:val="00814D53"/>
    <w:rsid w:val="00814D6E"/>
    <w:rsid w:val="00814F6A"/>
    <w:rsid w:val="008152E7"/>
    <w:rsid w:val="00816FF0"/>
    <w:rsid w:val="00817390"/>
    <w:rsid w:val="0081757A"/>
    <w:rsid w:val="00820A27"/>
    <w:rsid w:val="00821537"/>
    <w:rsid w:val="008215D3"/>
    <w:rsid w:val="008218B6"/>
    <w:rsid w:val="00822389"/>
    <w:rsid w:val="0082358D"/>
    <w:rsid w:val="008239F1"/>
    <w:rsid w:val="00823C41"/>
    <w:rsid w:val="00823E80"/>
    <w:rsid w:val="00824B1E"/>
    <w:rsid w:val="0082503A"/>
    <w:rsid w:val="00825E5B"/>
    <w:rsid w:val="00825E98"/>
    <w:rsid w:val="008262A1"/>
    <w:rsid w:val="00826443"/>
    <w:rsid w:val="00826ECD"/>
    <w:rsid w:val="00827049"/>
    <w:rsid w:val="0082796E"/>
    <w:rsid w:val="008320B4"/>
    <w:rsid w:val="00832C14"/>
    <w:rsid w:val="008330A4"/>
    <w:rsid w:val="008335B7"/>
    <w:rsid w:val="008343BF"/>
    <w:rsid w:val="00834592"/>
    <w:rsid w:val="00834A36"/>
    <w:rsid w:val="008371D7"/>
    <w:rsid w:val="008401A6"/>
    <w:rsid w:val="008401E9"/>
    <w:rsid w:val="008414F1"/>
    <w:rsid w:val="0084166C"/>
    <w:rsid w:val="0084188B"/>
    <w:rsid w:val="00841EAF"/>
    <w:rsid w:val="00842C97"/>
    <w:rsid w:val="00843588"/>
    <w:rsid w:val="00843F2A"/>
    <w:rsid w:val="00844485"/>
    <w:rsid w:val="00844A2A"/>
    <w:rsid w:val="00844AD5"/>
    <w:rsid w:val="00845061"/>
    <w:rsid w:val="00845D93"/>
    <w:rsid w:val="00845EB5"/>
    <w:rsid w:val="008462B0"/>
    <w:rsid w:val="008468F0"/>
    <w:rsid w:val="00846F8F"/>
    <w:rsid w:val="00847D13"/>
    <w:rsid w:val="00847E00"/>
    <w:rsid w:val="00850171"/>
    <w:rsid w:val="00850499"/>
    <w:rsid w:val="00850B14"/>
    <w:rsid w:val="00851A8F"/>
    <w:rsid w:val="00851E2D"/>
    <w:rsid w:val="00853C62"/>
    <w:rsid w:val="008542AE"/>
    <w:rsid w:val="00854C3C"/>
    <w:rsid w:val="00855720"/>
    <w:rsid w:val="00855B3F"/>
    <w:rsid w:val="00855F8D"/>
    <w:rsid w:val="0085630A"/>
    <w:rsid w:val="0085634B"/>
    <w:rsid w:val="00856416"/>
    <w:rsid w:val="00856853"/>
    <w:rsid w:val="00856A96"/>
    <w:rsid w:val="00857D4A"/>
    <w:rsid w:val="00857DB0"/>
    <w:rsid w:val="008602D0"/>
    <w:rsid w:val="0086077C"/>
    <w:rsid w:val="008615A8"/>
    <w:rsid w:val="0086173A"/>
    <w:rsid w:val="0086247F"/>
    <w:rsid w:val="0086276D"/>
    <w:rsid w:val="00863314"/>
    <w:rsid w:val="00863C7D"/>
    <w:rsid w:val="008643B0"/>
    <w:rsid w:val="008657DF"/>
    <w:rsid w:val="008660E5"/>
    <w:rsid w:val="00866367"/>
    <w:rsid w:val="008664E4"/>
    <w:rsid w:val="00866B1D"/>
    <w:rsid w:val="00867693"/>
    <w:rsid w:val="008678C1"/>
    <w:rsid w:val="008706D7"/>
    <w:rsid w:val="008723C9"/>
    <w:rsid w:val="00872535"/>
    <w:rsid w:val="008730A7"/>
    <w:rsid w:val="008730F8"/>
    <w:rsid w:val="008734F7"/>
    <w:rsid w:val="008738B1"/>
    <w:rsid w:val="008743AD"/>
    <w:rsid w:val="008750F2"/>
    <w:rsid w:val="00875516"/>
    <w:rsid w:val="00876102"/>
    <w:rsid w:val="00876517"/>
    <w:rsid w:val="00876983"/>
    <w:rsid w:val="00876DFF"/>
    <w:rsid w:val="00876FBB"/>
    <w:rsid w:val="0087728B"/>
    <w:rsid w:val="0087743C"/>
    <w:rsid w:val="00877491"/>
    <w:rsid w:val="00877F4C"/>
    <w:rsid w:val="00880CC4"/>
    <w:rsid w:val="00881D0B"/>
    <w:rsid w:val="008824F9"/>
    <w:rsid w:val="008827FF"/>
    <w:rsid w:val="00883922"/>
    <w:rsid w:val="008839FB"/>
    <w:rsid w:val="00884F69"/>
    <w:rsid w:val="00885208"/>
    <w:rsid w:val="00885672"/>
    <w:rsid w:val="00886179"/>
    <w:rsid w:val="00887EE8"/>
    <w:rsid w:val="0089056A"/>
    <w:rsid w:val="00890BBF"/>
    <w:rsid w:val="008913AB"/>
    <w:rsid w:val="00891715"/>
    <w:rsid w:val="00891742"/>
    <w:rsid w:val="008917B4"/>
    <w:rsid w:val="00891B3F"/>
    <w:rsid w:val="00891E1C"/>
    <w:rsid w:val="00891FF8"/>
    <w:rsid w:val="008926FE"/>
    <w:rsid w:val="0089384B"/>
    <w:rsid w:val="00894430"/>
    <w:rsid w:val="008955B9"/>
    <w:rsid w:val="0089630E"/>
    <w:rsid w:val="008967EC"/>
    <w:rsid w:val="00896A2E"/>
    <w:rsid w:val="008971DE"/>
    <w:rsid w:val="00897E76"/>
    <w:rsid w:val="00897FB6"/>
    <w:rsid w:val="008A042D"/>
    <w:rsid w:val="008A04C1"/>
    <w:rsid w:val="008A07A4"/>
    <w:rsid w:val="008A0D98"/>
    <w:rsid w:val="008A176B"/>
    <w:rsid w:val="008A185B"/>
    <w:rsid w:val="008A2846"/>
    <w:rsid w:val="008A3F13"/>
    <w:rsid w:val="008A462E"/>
    <w:rsid w:val="008A4803"/>
    <w:rsid w:val="008A541B"/>
    <w:rsid w:val="008A5E3F"/>
    <w:rsid w:val="008A6849"/>
    <w:rsid w:val="008B0396"/>
    <w:rsid w:val="008B0F0D"/>
    <w:rsid w:val="008B1867"/>
    <w:rsid w:val="008B2CA1"/>
    <w:rsid w:val="008B2F05"/>
    <w:rsid w:val="008B6627"/>
    <w:rsid w:val="008B66A3"/>
    <w:rsid w:val="008B69BB"/>
    <w:rsid w:val="008B7D23"/>
    <w:rsid w:val="008C0A19"/>
    <w:rsid w:val="008C13FD"/>
    <w:rsid w:val="008C1F68"/>
    <w:rsid w:val="008C2104"/>
    <w:rsid w:val="008C2518"/>
    <w:rsid w:val="008C27B3"/>
    <w:rsid w:val="008C2A59"/>
    <w:rsid w:val="008C2BEB"/>
    <w:rsid w:val="008C3083"/>
    <w:rsid w:val="008C385D"/>
    <w:rsid w:val="008C598C"/>
    <w:rsid w:val="008C7D92"/>
    <w:rsid w:val="008D01B5"/>
    <w:rsid w:val="008D040F"/>
    <w:rsid w:val="008D0B67"/>
    <w:rsid w:val="008D1783"/>
    <w:rsid w:val="008D1EA4"/>
    <w:rsid w:val="008D1F13"/>
    <w:rsid w:val="008D204E"/>
    <w:rsid w:val="008D322B"/>
    <w:rsid w:val="008D3A42"/>
    <w:rsid w:val="008D464A"/>
    <w:rsid w:val="008D46C0"/>
    <w:rsid w:val="008D6A5B"/>
    <w:rsid w:val="008D6CAD"/>
    <w:rsid w:val="008D6CDB"/>
    <w:rsid w:val="008D7845"/>
    <w:rsid w:val="008E0008"/>
    <w:rsid w:val="008E08C9"/>
    <w:rsid w:val="008E08E4"/>
    <w:rsid w:val="008E0B18"/>
    <w:rsid w:val="008E13D7"/>
    <w:rsid w:val="008E1587"/>
    <w:rsid w:val="008E1644"/>
    <w:rsid w:val="008E1AD0"/>
    <w:rsid w:val="008E299A"/>
    <w:rsid w:val="008E3589"/>
    <w:rsid w:val="008E45B9"/>
    <w:rsid w:val="008E4B55"/>
    <w:rsid w:val="008E5E68"/>
    <w:rsid w:val="008E666F"/>
    <w:rsid w:val="008E7FDF"/>
    <w:rsid w:val="008F0884"/>
    <w:rsid w:val="008F0F64"/>
    <w:rsid w:val="008F1BF1"/>
    <w:rsid w:val="008F2ABB"/>
    <w:rsid w:val="008F2EEC"/>
    <w:rsid w:val="008F450B"/>
    <w:rsid w:val="008F50D6"/>
    <w:rsid w:val="008F5255"/>
    <w:rsid w:val="008F774B"/>
    <w:rsid w:val="00900DB4"/>
    <w:rsid w:val="00900F8C"/>
    <w:rsid w:val="009013B8"/>
    <w:rsid w:val="00901502"/>
    <w:rsid w:val="00901689"/>
    <w:rsid w:val="00901C87"/>
    <w:rsid w:val="00902B25"/>
    <w:rsid w:val="00902E45"/>
    <w:rsid w:val="00903313"/>
    <w:rsid w:val="00903BC7"/>
    <w:rsid w:val="00904CE7"/>
    <w:rsid w:val="00905025"/>
    <w:rsid w:val="009056E4"/>
    <w:rsid w:val="0090625F"/>
    <w:rsid w:val="00907162"/>
    <w:rsid w:val="0091020D"/>
    <w:rsid w:val="0091057A"/>
    <w:rsid w:val="00911810"/>
    <w:rsid w:val="00911A21"/>
    <w:rsid w:val="00911BB5"/>
    <w:rsid w:val="009120CD"/>
    <w:rsid w:val="009124C9"/>
    <w:rsid w:val="00912DC3"/>
    <w:rsid w:val="009133D5"/>
    <w:rsid w:val="009145FF"/>
    <w:rsid w:val="009147F2"/>
    <w:rsid w:val="0091521F"/>
    <w:rsid w:val="009153BF"/>
    <w:rsid w:val="009157D1"/>
    <w:rsid w:val="00915C69"/>
    <w:rsid w:val="00916CD4"/>
    <w:rsid w:val="00916EAA"/>
    <w:rsid w:val="009202A6"/>
    <w:rsid w:val="009203FE"/>
    <w:rsid w:val="009206D6"/>
    <w:rsid w:val="00922232"/>
    <w:rsid w:val="00922C61"/>
    <w:rsid w:val="00922CD7"/>
    <w:rsid w:val="009232C4"/>
    <w:rsid w:val="00924A37"/>
    <w:rsid w:val="00924B8E"/>
    <w:rsid w:val="00924EC0"/>
    <w:rsid w:val="00924F12"/>
    <w:rsid w:val="00925AA7"/>
    <w:rsid w:val="00925C11"/>
    <w:rsid w:val="009263D7"/>
    <w:rsid w:val="009300B9"/>
    <w:rsid w:val="0093125F"/>
    <w:rsid w:val="009313ED"/>
    <w:rsid w:val="00931480"/>
    <w:rsid w:val="0093195E"/>
    <w:rsid w:val="009333F9"/>
    <w:rsid w:val="00933C56"/>
    <w:rsid w:val="00933EAD"/>
    <w:rsid w:val="00934B5C"/>
    <w:rsid w:val="00934C53"/>
    <w:rsid w:val="00935605"/>
    <w:rsid w:val="009366BF"/>
    <w:rsid w:val="00936B18"/>
    <w:rsid w:val="00937F43"/>
    <w:rsid w:val="00937FB6"/>
    <w:rsid w:val="00940329"/>
    <w:rsid w:val="0094046E"/>
    <w:rsid w:val="00940BFB"/>
    <w:rsid w:val="0094156B"/>
    <w:rsid w:val="00941613"/>
    <w:rsid w:val="0094191D"/>
    <w:rsid w:val="009419FF"/>
    <w:rsid w:val="009421B1"/>
    <w:rsid w:val="00942700"/>
    <w:rsid w:val="0094278E"/>
    <w:rsid w:val="0094313B"/>
    <w:rsid w:val="00943544"/>
    <w:rsid w:val="009435E4"/>
    <w:rsid w:val="009437AC"/>
    <w:rsid w:val="009442C0"/>
    <w:rsid w:val="00944414"/>
    <w:rsid w:val="00945E8D"/>
    <w:rsid w:val="00945EF9"/>
    <w:rsid w:val="009460E7"/>
    <w:rsid w:val="009463F1"/>
    <w:rsid w:val="00946E49"/>
    <w:rsid w:val="00946F06"/>
    <w:rsid w:val="0094781E"/>
    <w:rsid w:val="009503A5"/>
    <w:rsid w:val="00950666"/>
    <w:rsid w:val="0095140B"/>
    <w:rsid w:val="009518C1"/>
    <w:rsid w:val="00952DD1"/>
    <w:rsid w:val="00953085"/>
    <w:rsid w:val="00953579"/>
    <w:rsid w:val="00953610"/>
    <w:rsid w:val="0095390D"/>
    <w:rsid w:val="00953931"/>
    <w:rsid w:val="0095394D"/>
    <w:rsid w:val="00954629"/>
    <w:rsid w:val="009548EA"/>
    <w:rsid w:val="00954A97"/>
    <w:rsid w:val="009552A7"/>
    <w:rsid w:val="009556AD"/>
    <w:rsid w:val="00955741"/>
    <w:rsid w:val="009560B5"/>
    <w:rsid w:val="0095645E"/>
    <w:rsid w:val="0095651D"/>
    <w:rsid w:val="00956AFE"/>
    <w:rsid w:val="00957BFE"/>
    <w:rsid w:val="009603DB"/>
    <w:rsid w:val="00960D9A"/>
    <w:rsid w:val="00960E63"/>
    <w:rsid w:val="00960F11"/>
    <w:rsid w:val="009617F0"/>
    <w:rsid w:val="00961820"/>
    <w:rsid w:val="00961FD3"/>
    <w:rsid w:val="00963C99"/>
    <w:rsid w:val="0096426B"/>
    <w:rsid w:val="009649CF"/>
    <w:rsid w:val="00964CEE"/>
    <w:rsid w:val="00964DE4"/>
    <w:rsid w:val="009651BD"/>
    <w:rsid w:val="00965CFF"/>
    <w:rsid w:val="00965D71"/>
    <w:rsid w:val="00966375"/>
    <w:rsid w:val="00966F15"/>
    <w:rsid w:val="009670F0"/>
    <w:rsid w:val="009674E0"/>
    <w:rsid w:val="00967F4D"/>
    <w:rsid w:val="00970503"/>
    <w:rsid w:val="00971279"/>
    <w:rsid w:val="00971DFE"/>
    <w:rsid w:val="009726EC"/>
    <w:rsid w:val="00972AD4"/>
    <w:rsid w:val="00972BF0"/>
    <w:rsid w:val="00973B00"/>
    <w:rsid w:val="00973B97"/>
    <w:rsid w:val="00973F4F"/>
    <w:rsid w:val="00974B96"/>
    <w:rsid w:val="00974DE2"/>
    <w:rsid w:val="00976B66"/>
    <w:rsid w:val="00977935"/>
    <w:rsid w:val="00980F95"/>
    <w:rsid w:val="0098206F"/>
    <w:rsid w:val="00982470"/>
    <w:rsid w:val="00982BCF"/>
    <w:rsid w:val="009836AF"/>
    <w:rsid w:val="0098402F"/>
    <w:rsid w:val="00984612"/>
    <w:rsid w:val="0098513C"/>
    <w:rsid w:val="0098554F"/>
    <w:rsid w:val="009859A9"/>
    <w:rsid w:val="00985A65"/>
    <w:rsid w:val="009862F7"/>
    <w:rsid w:val="00987082"/>
    <w:rsid w:val="0098743C"/>
    <w:rsid w:val="00987C30"/>
    <w:rsid w:val="00987EFD"/>
    <w:rsid w:val="009916BA"/>
    <w:rsid w:val="00991BFF"/>
    <w:rsid w:val="00992910"/>
    <w:rsid w:val="0099322F"/>
    <w:rsid w:val="009939CC"/>
    <w:rsid w:val="00993E40"/>
    <w:rsid w:val="00993E4A"/>
    <w:rsid w:val="00994C25"/>
    <w:rsid w:val="00994E8C"/>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D8A"/>
    <w:rsid w:val="009A5BFA"/>
    <w:rsid w:val="009A5C31"/>
    <w:rsid w:val="009A6B5B"/>
    <w:rsid w:val="009B0045"/>
    <w:rsid w:val="009B1184"/>
    <w:rsid w:val="009B11D1"/>
    <w:rsid w:val="009B1D50"/>
    <w:rsid w:val="009B2655"/>
    <w:rsid w:val="009B311F"/>
    <w:rsid w:val="009B32D7"/>
    <w:rsid w:val="009B4264"/>
    <w:rsid w:val="009B44D5"/>
    <w:rsid w:val="009B54F0"/>
    <w:rsid w:val="009B5CA8"/>
    <w:rsid w:val="009B5FA2"/>
    <w:rsid w:val="009B6BD5"/>
    <w:rsid w:val="009B72A4"/>
    <w:rsid w:val="009B73C4"/>
    <w:rsid w:val="009C15DD"/>
    <w:rsid w:val="009C1EB6"/>
    <w:rsid w:val="009C20E0"/>
    <w:rsid w:val="009C2364"/>
    <w:rsid w:val="009C2B0A"/>
    <w:rsid w:val="009C2D50"/>
    <w:rsid w:val="009C322E"/>
    <w:rsid w:val="009C3355"/>
    <w:rsid w:val="009C34D7"/>
    <w:rsid w:val="009C3669"/>
    <w:rsid w:val="009C38AB"/>
    <w:rsid w:val="009C3E62"/>
    <w:rsid w:val="009C4E59"/>
    <w:rsid w:val="009C54ED"/>
    <w:rsid w:val="009C554E"/>
    <w:rsid w:val="009C60D7"/>
    <w:rsid w:val="009C645E"/>
    <w:rsid w:val="009C686D"/>
    <w:rsid w:val="009C6949"/>
    <w:rsid w:val="009C7195"/>
    <w:rsid w:val="009C7328"/>
    <w:rsid w:val="009D00B2"/>
    <w:rsid w:val="009D15AF"/>
    <w:rsid w:val="009D17E1"/>
    <w:rsid w:val="009D2090"/>
    <w:rsid w:val="009D2341"/>
    <w:rsid w:val="009D25DD"/>
    <w:rsid w:val="009D38B2"/>
    <w:rsid w:val="009D3C36"/>
    <w:rsid w:val="009D3DA1"/>
    <w:rsid w:val="009D4307"/>
    <w:rsid w:val="009D4473"/>
    <w:rsid w:val="009D4BE5"/>
    <w:rsid w:val="009D4CE4"/>
    <w:rsid w:val="009D4D0D"/>
    <w:rsid w:val="009D4EAB"/>
    <w:rsid w:val="009D5C55"/>
    <w:rsid w:val="009D6BC6"/>
    <w:rsid w:val="009D70E5"/>
    <w:rsid w:val="009E04F8"/>
    <w:rsid w:val="009E0886"/>
    <w:rsid w:val="009E1445"/>
    <w:rsid w:val="009E1EC0"/>
    <w:rsid w:val="009E2FB4"/>
    <w:rsid w:val="009E351E"/>
    <w:rsid w:val="009E4060"/>
    <w:rsid w:val="009E6AF8"/>
    <w:rsid w:val="009E6C56"/>
    <w:rsid w:val="009E7DB2"/>
    <w:rsid w:val="009F1221"/>
    <w:rsid w:val="009F12D6"/>
    <w:rsid w:val="009F1A84"/>
    <w:rsid w:val="009F1CC8"/>
    <w:rsid w:val="009F309A"/>
    <w:rsid w:val="009F362A"/>
    <w:rsid w:val="009F40B9"/>
    <w:rsid w:val="009F4492"/>
    <w:rsid w:val="009F495A"/>
    <w:rsid w:val="009F4C09"/>
    <w:rsid w:val="009F4ECC"/>
    <w:rsid w:val="009F5390"/>
    <w:rsid w:val="009F5735"/>
    <w:rsid w:val="009F7016"/>
    <w:rsid w:val="00A001B5"/>
    <w:rsid w:val="00A01AF6"/>
    <w:rsid w:val="00A01E12"/>
    <w:rsid w:val="00A02A5B"/>
    <w:rsid w:val="00A02CB2"/>
    <w:rsid w:val="00A038B4"/>
    <w:rsid w:val="00A03955"/>
    <w:rsid w:val="00A03F6A"/>
    <w:rsid w:val="00A04480"/>
    <w:rsid w:val="00A04A1E"/>
    <w:rsid w:val="00A04E7A"/>
    <w:rsid w:val="00A052F6"/>
    <w:rsid w:val="00A054CE"/>
    <w:rsid w:val="00A0603F"/>
    <w:rsid w:val="00A0608C"/>
    <w:rsid w:val="00A06DF9"/>
    <w:rsid w:val="00A111F7"/>
    <w:rsid w:val="00A13A31"/>
    <w:rsid w:val="00A13A78"/>
    <w:rsid w:val="00A13E09"/>
    <w:rsid w:val="00A147DF"/>
    <w:rsid w:val="00A15080"/>
    <w:rsid w:val="00A15537"/>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733"/>
    <w:rsid w:val="00A274CC"/>
    <w:rsid w:val="00A31655"/>
    <w:rsid w:val="00A31835"/>
    <w:rsid w:val="00A31BB8"/>
    <w:rsid w:val="00A321E0"/>
    <w:rsid w:val="00A32679"/>
    <w:rsid w:val="00A3271F"/>
    <w:rsid w:val="00A32DDC"/>
    <w:rsid w:val="00A33045"/>
    <w:rsid w:val="00A3478A"/>
    <w:rsid w:val="00A347A3"/>
    <w:rsid w:val="00A34B75"/>
    <w:rsid w:val="00A34D82"/>
    <w:rsid w:val="00A350A1"/>
    <w:rsid w:val="00A36958"/>
    <w:rsid w:val="00A37383"/>
    <w:rsid w:val="00A375D6"/>
    <w:rsid w:val="00A40E5F"/>
    <w:rsid w:val="00A4194A"/>
    <w:rsid w:val="00A428B4"/>
    <w:rsid w:val="00A43421"/>
    <w:rsid w:val="00A43599"/>
    <w:rsid w:val="00A4404A"/>
    <w:rsid w:val="00A450D5"/>
    <w:rsid w:val="00A453A1"/>
    <w:rsid w:val="00A46393"/>
    <w:rsid w:val="00A46B4B"/>
    <w:rsid w:val="00A47275"/>
    <w:rsid w:val="00A504E9"/>
    <w:rsid w:val="00A518FD"/>
    <w:rsid w:val="00A51BEF"/>
    <w:rsid w:val="00A52284"/>
    <w:rsid w:val="00A52867"/>
    <w:rsid w:val="00A536B8"/>
    <w:rsid w:val="00A541DD"/>
    <w:rsid w:val="00A54590"/>
    <w:rsid w:val="00A54811"/>
    <w:rsid w:val="00A54D98"/>
    <w:rsid w:val="00A54F1B"/>
    <w:rsid w:val="00A55277"/>
    <w:rsid w:val="00A55E4E"/>
    <w:rsid w:val="00A560D3"/>
    <w:rsid w:val="00A56840"/>
    <w:rsid w:val="00A56D67"/>
    <w:rsid w:val="00A57093"/>
    <w:rsid w:val="00A60E36"/>
    <w:rsid w:val="00A6180A"/>
    <w:rsid w:val="00A61846"/>
    <w:rsid w:val="00A618CE"/>
    <w:rsid w:val="00A621F7"/>
    <w:rsid w:val="00A622BA"/>
    <w:rsid w:val="00A63B90"/>
    <w:rsid w:val="00A645D0"/>
    <w:rsid w:val="00A645D3"/>
    <w:rsid w:val="00A64813"/>
    <w:rsid w:val="00A6586F"/>
    <w:rsid w:val="00A66C08"/>
    <w:rsid w:val="00A673D2"/>
    <w:rsid w:val="00A675CE"/>
    <w:rsid w:val="00A67642"/>
    <w:rsid w:val="00A7053E"/>
    <w:rsid w:val="00A706AE"/>
    <w:rsid w:val="00A70B36"/>
    <w:rsid w:val="00A7171B"/>
    <w:rsid w:val="00A71991"/>
    <w:rsid w:val="00A723E0"/>
    <w:rsid w:val="00A72C2C"/>
    <w:rsid w:val="00A732CF"/>
    <w:rsid w:val="00A73BDD"/>
    <w:rsid w:val="00A73D83"/>
    <w:rsid w:val="00A7548B"/>
    <w:rsid w:val="00A80A9B"/>
    <w:rsid w:val="00A8109B"/>
    <w:rsid w:val="00A81B12"/>
    <w:rsid w:val="00A82497"/>
    <w:rsid w:val="00A82616"/>
    <w:rsid w:val="00A826AE"/>
    <w:rsid w:val="00A83BD0"/>
    <w:rsid w:val="00A85217"/>
    <w:rsid w:val="00A855B0"/>
    <w:rsid w:val="00A85B15"/>
    <w:rsid w:val="00A8727A"/>
    <w:rsid w:val="00A87747"/>
    <w:rsid w:val="00A87CC8"/>
    <w:rsid w:val="00A90E3D"/>
    <w:rsid w:val="00A91979"/>
    <w:rsid w:val="00A94FFB"/>
    <w:rsid w:val="00A957F7"/>
    <w:rsid w:val="00A9582B"/>
    <w:rsid w:val="00A96759"/>
    <w:rsid w:val="00A96911"/>
    <w:rsid w:val="00A97840"/>
    <w:rsid w:val="00A97C8D"/>
    <w:rsid w:val="00AA0107"/>
    <w:rsid w:val="00AA01B5"/>
    <w:rsid w:val="00AA0D9B"/>
    <w:rsid w:val="00AA151C"/>
    <w:rsid w:val="00AA21D0"/>
    <w:rsid w:val="00AA2CE6"/>
    <w:rsid w:val="00AA3F52"/>
    <w:rsid w:val="00AA4973"/>
    <w:rsid w:val="00AA4A45"/>
    <w:rsid w:val="00AA4EED"/>
    <w:rsid w:val="00AA55C2"/>
    <w:rsid w:val="00AA5D8A"/>
    <w:rsid w:val="00AA6EA5"/>
    <w:rsid w:val="00AA73DC"/>
    <w:rsid w:val="00AA7411"/>
    <w:rsid w:val="00AA797A"/>
    <w:rsid w:val="00AA7E7C"/>
    <w:rsid w:val="00AB1CD5"/>
    <w:rsid w:val="00AB3471"/>
    <w:rsid w:val="00AB3D91"/>
    <w:rsid w:val="00AB3EF0"/>
    <w:rsid w:val="00AB4763"/>
    <w:rsid w:val="00AB48E3"/>
    <w:rsid w:val="00AB4AE3"/>
    <w:rsid w:val="00AB4F9B"/>
    <w:rsid w:val="00AB51F9"/>
    <w:rsid w:val="00AB5440"/>
    <w:rsid w:val="00AB58AE"/>
    <w:rsid w:val="00AB59C3"/>
    <w:rsid w:val="00AB6CDC"/>
    <w:rsid w:val="00AB7467"/>
    <w:rsid w:val="00AC02C2"/>
    <w:rsid w:val="00AC0434"/>
    <w:rsid w:val="00AC1FBD"/>
    <w:rsid w:val="00AC507D"/>
    <w:rsid w:val="00AC5722"/>
    <w:rsid w:val="00AC5EA7"/>
    <w:rsid w:val="00AC5EF9"/>
    <w:rsid w:val="00AC67F3"/>
    <w:rsid w:val="00AC741C"/>
    <w:rsid w:val="00AC7522"/>
    <w:rsid w:val="00AC78B1"/>
    <w:rsid w:val="00AC7B58"/>
    <w:rsid w:val="00AD0117"/>
    <w:rsid w:val="00AD02B9"/>
    <w:rsid w:val="00AD061E"/>
    <w:rsid w:val="00AD0678"/>
    <w:rsid w:val="00AD092D"/>
    <w:rsid w:val="00AD24A3"/>
    <w:rsid w:val="00AD2527"/>
    <w:rsid w:val="00AD2649"/>
    <w:rsid w:val="00AD26B8"/>
    <w:rsid w:val="00AD2711"/>
    <w:rsid w:val="00AD2990"/>
    <w:rsid w:val="00AD42AD"/>
    <w:rsid w:val="00AD4D21"/>
    <w:rsid w:val="00AD52DC"/>
    <w:rsid w:val="00AD550B"/>
    <w:rsid w:val="00AD56C1"/>
    <w:rsid w:val="00AD570D"/>
    <w:rsid w:val="00AD59AD"/>
    <w:rsid w:val="00AD5D2E"/>
    <w:rsid w:val="00AD5DCF"/>
    <w:rsid w:val="00AD5F60"/>
    <w:rsid w:val="00AD61F0"/>
    <w:rsid w:val="00AD6667"/>
    <w:rsid w:val="00AD6AFA"/>
    <w:rsid w:val="00AD6E6C"/>
    <w:rsid w:val="00AD7AB8"/>
    <w:rsid w:val="00AD7F28"/>
    <w:rsid w:val="00AE0BDB"/>
    <w:rsid w:val="00AE0F63"/>
    <w:rsid w:val="00AE1A08"/>
    <w:rsid w:val="00AE3AB0"/>
    <w:rsid w:val="00AE4286"/>
    <w:rsid w:val="00AE484E"/>
    <w:rsid w:val="00AE4EA5"/>
    <w:rsid w:val="00AE53CD"/>
    <w:rsid w:val="00AE58D4"/>
    <w:rsid w:val="00AE6152"/>
    <w:rsid w:val="00AE6A39"/>
    <w:rsid w:val="00AE737B"/>
    <w:rsid w:val="00AF0581"/>
    <w:rsid w:val="00AF0CA8"/>
    <w:rsid w:val="00AF0EFA"/>
    <w:rsid w:val="00AF3001"/>
    <w:rsid w:val="00AF31B9"/>
    <w:rsid w:val="00AF3680"/>
    <w:rsid w:val="00AF3CE2"/>
    <w:rsid w:val="00AF4A2F"/>
    <w:rsid w:val="00AF4CC7"/>
    <w:rsid w:val="00AF4CD3"/>
    <w:rsid w:val="00AF5037"/>
    <w:rsid w:val="00AF5285"/>
    <w:rsid w:val="00AF6413"/>
    <w:rsid w:val="00AF67D7"/>
    <w:rsid w:val="00AF6F88"/>
    <w:rsid w:val="00AF702B"/>
    <w:rsid w:val="00AF70C2"/>
    <w:rsid w:val="00AF7756"/>
    <w:rsid w:val="00AF7F23"/>
    <w:rsid w:val="00B005FA"/>
    <w:rsid w:val="00B02839"/>
    <w:rsid w:val="00B03E42"/>
    <w:rsid w:val="00B0457D"/>
    <w:rsid w:val="00B048BB"/>
    <w:rsid w:val="00B06E12"/>
    <w:rsid w:val="00B07A5D"/>
    <w:rsid w:val="00B07C4D"/>
    <w:rsid w:val="00B117F4"/>
    <w:rsid w:val="00B12693"/>
    <w:rsid w:val="00B126E7"/>
    <w:rsid w:val="00B12D19"/>
    <w:rsid w:val="00B12D7C"/>
    <w:rsid w:val="00B13552"/>
    <w:rsid w:val="00B14A8E"/>
    <w:rsid w:val="00B14D75"/>
    <w:rsid w:val="00B14E28"/>
    <w:rsid w:val="00B14F65"/>
    <w:rsid w:val="00B1601F"/>
    <w:rsid w:val="00B1629C"/>
    <w:rsid w:val="00B16493"/>
    <w:rsid w:val="00B171A5"/>
    <w:rsid w:val="00B17ED3"/>
    <w:rsid w:val="00B20249"/>
    <w:rsid w:val="00B208BA"/>
    <w:rsid w:val="00B20C35"/>
    <w:rsid w:val="00B20FDF"/>
    <w:rsid w:val="00B21280"/>
    <w:rsid w:val="00B21486"/>
    <w:rsid w:val="00B217CC"/>
    <w:rsid w:val="00B218D8"/>
    <w:rsid w:val="00B226D5"/>
    <w:rsid w:val="00B238AD"/>
    <w:rsid w:val="00B244C3"/>
    <w:rsid w:val="00B24DF1"/>
    <w:rsid w:val="00B302CB"/>
    <w:rsid w:val="00B308B4"/>
    <w:rsid w:val="00B30AD3"/>
    <w:rsid w:val="00B3192C"/>
    <w:rsid w:val="00B31D2D"/>
    <w:rsid w:val="00B31DC3"/>
    <w:rsid w:val="00B33146"/>
    <w:rsid w:val="00B33AE2"/>
    <w:rsid w:val="00B3478C"/>
    <w:rsid w:val="00B352D2"/>
    <w:rsid w:val="00B37046"/>
    <w:rsid w:val="00B37A39"/>
    <w:rsid w:val="00B4090F"/>
    <w:rsid w:val="00B40BBC"/>
    <w:rsid w:val="00B4170B"/>
    <w:rsid w:val="00B4190F"/>
    <w:rsid w:val="00B431EA"/>
    <w:rsid w:val="00B43E87"/>
    <w:rsid w:val="00B43F76"/>
    <w:rsid w:val="00B43FBB"/>
    <w:rsid w:val="00B45620"/>
    <w:rsid w:val="00B4608C"/>
    <w:rsid w:val="00B46B29"/>
    <w:rsid w:val="00B46C23"/>
    <w:rsid w:val="00B4768B"/>
    <w:rsid w:val="00B47B1A"/>
    <w:rsid w:val="00B505F2"/>
    <w:rsid w:val="00B51228"/>
    <w:rsid w:val="00B5139A"/>
    <w:rsid w:val="00B51C0C"/>
    <w:rsid w:val="00B52416"/>
    <w:rsid w:val="00B537BC"/>
    <w:rsid w:val="00B5474B"/>
    <w:rsid w:val="00B55AB0"/>
    <w:rsid w:val="00B55EE6"/>
    <w:rsid w:val="00B56AA4"/>
    <w:rsid w:val="00B56C6D"/>
    <w:rsid w:val="00B56E91"/>
    <w:rsid w:val="00B56F1F"/>
    <w:rsid w:val="00B62340"/>
    <w:rsid w:val="00B63155"/>
    <w:rsid w:val="00B63355"/>
    <w:rsid w:val="00B63421"/>
    <w:rsid w:val="00B63F95"/>
    <w:rsid w:val="00B650EB"/>
    <w:rsid w:val="00B659F4"/>
    <w:rsid w:val="00B6614F"/>
    <w:rsid w:val="00B672FB"/>
    <w:rsid w:val="00B67371"/>
    <w:rsid w:val="00B6746A"/>
    <w:rsid w:val="00B676C3"/>
    <w:rsid w:val="00B67DE5"/>
    <w:rsid w:val="00B7000B"/>
    <w:rsid w:val="00B701FC"/>
    <w:rsid w:val="00B70AF7"/>
    <w:rsid w:val="00B71115"/>
    <w:rsid w:val="00B7141D"/>
    <w:rsid w:val="00B7225B"/>
    <w:rsid w:val="00B73AA4"/>
    <w:rsid w:val="00B74B1F"/>
    <w:rsid w:val="00B76801"/>
    <w:rsid w:val="00B7697E"/>
    <w:rsid w:val="00B76EB7"/>
    <w:rsid w:val="00B777F0"/>
    <w:rsid w:val="00B80AC8"/>
    <w:rsid w:val="00B8156F"/>
    <w:rsid w:val="00B8273A"/>
    <w:rsid w:val="00B83B01"/>
    <w:rsid w:val="00B86F54"/>
    <w:rsid w:val="00B874EA"/>
    <w:rsid w:val="00B87CDD"/>
    <w:rsid w:val="00B90058"/>
    <w:rsid w:val="00B90129"/>
    <w:rsid w:val="00B91015"/>
    <w:rsid w:val="00B928D6"/>
    <w:rsid w:val="00B93D3D"/>
    <w:rsid w:val="00B94276"/>
    <w:rsid w:val="00B94E54"/>
    <w:rsid w:val="00B951A8"/>
    <w:rsid w:val="00B95F5A"/>
    <w:rsid w:val="00B96186"/>
    <w:rsid w:val="00B966CB"/>
    <w:rsid w:val="00B9759B"/>
    <w:rsid w:val="00B9763B"/>
    <w:rsid w:val="00B97A20"/>
    <w:rsid w:val="00B97B4C"/>
    <w:rsid w:val="00BA0F7C"/>
    <w:rsid w:val="00BA232A"/>
    <w:rsid w:val="00BA3872"/>
    <w:rsid w:val="00BA3F04"/>
    <w:rsid w:val="00BA4F9E"/>
    <w:rsid w:val="00BA5282"/>
    <w:rsid w:val="00BA52AA"/>
    <w:rsid w:val="00BA5463"/>
    <w:rsid w:val="00BA5F2D"/>
    <w:rsid w:val="00BA665E"/>
    <w:rsid w:val="00BA67D1"/>
    <w:rsid w:val="00BB01C7"/>
    <w:rsid w:val="00BB094F"/>
    <w:rsid w:val="00BB0FC7"/>
    <w:rsid w:val="00BB0FF1"/>
    <w:rsid w:val="00BB15CA"/>
    <w:rsid w:val="00BB1A22"/>
    <w:rsid w:val="00BB1C3A"/>
    <w:rsid w:val="00BB3527"/>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B0"/>
    <w:rsid w:val="00BC2666"/>
    <w:rsid w:val="00BC26FE"/>
    <w:rsid w:val="00BC4040"/>
    <w:rsid w:val="00BC4A1C"/>
    <w:rsid w:val="00BC4AD8"/>
    <w:rsid w:val="00BC4E77"/>
    <w:rsid w:val="00BC6AC3"/>
    <w:rsid w:val="00BC7094"/>
    <w:rsid w:val="00BD06C4"/>
    <w:rsid w:val="00BD1C47"/>
    <w:rsid w:val="00BD28AC"/>
    <w:rsid w:val="00BD2B6B"/>
    <w:rsid w:val="00BD35D3"/>
    <w:rsid w:val="00BD392A"/>
    <w:rsid w:val="00BD3A72"/>
    <w:rsid w:val="00BD3B8E"/>
    <w:rsid w:val="00BD3E07"/>
    <w:rsid w:val="00BD4E3C"/>
    <w:rsid w:val="00BD4F5B"/>
    <w:rsid w:val="00BD50CB"/>
    <w:rsid w:val="00BD5C83"/>
    <w:rsid w:val="00BD6BD1"/>
    <w:rsid w:val="00BD7AFA"/>
    <w:rsid w:val="00BE005F"/>
    <w:rsid w:val="00BE0578"/>
    <w:rsid w:val="00BE097F"/>
    <w:rsid w:val="00BE0C44"/>
    <w:rsid w:val="00BE10A9"/>
    <w:rsid w:val="00BE12FB"/>
    <w:rsid w:val="00BE1926"/>
    <w:rsid w:val="00BE22E1"/>
    <w:rsid w:val="00BE230A"/>
    <w:rsid w:val="00BE2349"/>
    <w:rsid w:val="00BE2837"/>
    <w:rsid w:val="00BE40DC"/>
    <w:rsid w:val="00BE42D9"/>
    <w:rsid w:val="00BE4421"/>
    <w:rsid w:val="00BE47B6"/>
    <w:rsid w:val="00BE5C6A"/>
    <w:rsid w:val="00BE5E69"/>
    <w:rsid w:val="00BE65ED"/>
    <w:rsid w:val="00BE6D26"/>
    <w:rsid w:val="00BF0355"/>
    <w:rsid w:val="00BF0405"/>
    <w:rsid w:val="00BF0BBA"/>
    <w:rsid w:val="00BF122E"/>
    <w:rsid w:val="00BF17F2"/>
    <w:rsid w:val="00BF1B81"/>
    <w:rsid w:val="00BF2026"/>
    <w:rsid w:val="00BF2561"/>
    <w:rsid w:val="00BF28AA"/>
    <w:rsid w:val="00BF2E7D"/>
    <w:rsid w:val="00BF362A"/>
    <w:rsid w:val="00BF4FC9"/>
    <w:rsid w:val="00BF531A"/>
    <w:rsid w:val="00BF59B9"/>
    <w:rsid w:val="00BF5BF1"/>
    <w:rsid w:val="00BF5D52"/>
    <w:rsid w:val="00BF5ED2"/>
    <w:rsid w:val="00BF604C"/>
    <w:rsid w:val="00BF6114"/>
    <w:rsid w:val="00BF61DD"/>
    <w:rsid w:val="00BF694F"/>
    <w:rsid w:val="00BF7F91"/>
    <w:rsid w:val="00C007A7"/>
    <w:rsid w:val="00C0081B"/>
    <w:rsid w:val="00C013D6"/>
    <w:rsid w:val="00C01EEA"/>
    <w:rsid w:val="00C02DC5"/>
    <w:rsid w:val="00C05113"/>
    <w:rsid w:val="00C05BDB"/>
    <w:rsid w:val="00C05EC1"/>
    <w:rsid w:val="00C05EC8"/>
    <w:rsid w:val="00C0663F"/>
    <w:rsid w:val="00C07F90"/>
    <w:rsid w:val="00C106C0"/>
    <w:rsid w:val="00C110A0"/>
    <w:rsid w:val="00C1139B"/>
    <w:rsid w:val="00C11B83"/>
    <w:rsid w:val="00C127BE"/>
    <w:rsid w:val="00C1291D"/>
    <w:rsid w:val="00C12FE4"/>
    <w:rsid w:val="00C1332C"/>
    <w:rsid w:val="00C13DB6"/>
    <w:rsid w:val="00C1506C"/>
    <w:rsid w:val="00C158A0"/>
    <w:rsid w:val="00C16CD5"/>
    <w:rsid w:val="00C175B7"/>
    <w:rsid w:val="00C17B17"/>
    <w:rsid w:val="00C202CE"/>
    <w:rsid w:val="00C21093"/>
    <w:rsid w:val="00C22FB9"/>
    <w:rsid w:val="00C23671"/>
    <w:rsid w:val="00C23766"/>
    <w:rsid w:val="00C23B8F"/>
    <w:rsid w:val="00C24B24"/>
    <w:rsid w:val="00C24D56"/>
    <w:rsid w:val="00C26963"/>
    <w:rsid w:val="00C2728E"/>
    <w:rsid w:val="00C3017D"/>
    <w:rsid w:val="00C31956"/>
    <w:rsid w:val="00C319F9"/>
    <w:rsid w:val="00C3342E"/>
    <w:rsid w:val="00C34426"/>
    <w:rsid w:val="00C345D1"/>
    <w:rsid w:val="00C34B26"/>
    <w:rsid w:val="00C35345"/>
    <w:rsid w:val="00C3617B"/>
    <w:rsid w:val="00C3648D"/>
    <w:rsid w:val="00C36AA1"/>
    <w:rsid w:val="00C36AAE"/>
    <w:rsid w:val="00C4136B"/>
    <w:rsid w:val="00C4138F"/>
    <w:rsid w:val="00C4194C"/>
    <w:rsid w:val="00C42411"/>
    <w:rsid w:val="00C43424"/>
    <w:rsid w:val="00C439EC"/>
    <w:rsid w:val="00C4494E"/>
    <w:rsid w:val="00C44BA4"/>
    <w:rsid w:val="00C4561B"/>
    <w:rsid w:val="00C458DC"/>
    <w:rsid w:val="00C46855"/>
    <w:rsid w:val="00C46DE6"/>
    <w:rsid w:val="00C46F51"/>
    <w:rsid w:val="00C5025A"/>
    <w:rsid w:val="00C51862"/>
    <w:rsid w:val="00C52CCE"/>
    <w:rsid w:val="00C54A18"/>
    <w:rsid w:val="00C54E71"/>
    <w:rsid w:val="00C54F0D"/>
    <w:rsid w:val="00C557C7"/>
    <w:rsid w:val="00C56324"/>
    <w:rsid w:val="00C57B0D"/>
    <w:rsid w:val="00C57CB1"/>
    <w:rsid w:val="00C60264"/>
    <w:rsid w:val="00C60B7D"/>
    <w:rsid w:val="00C61894"/>
    <w:rsid w:val="00C61901"/>
    <w:rsid w:val="00C61E90"/>
    <w:rsid w:val="00C623BE"/>
    <w:rsid w:val="00C63A86"/>
    <w:rsid w:val="00C63F7B"/>
    <w:rsid w:val="00C64208"/>
    <w:rsid w:val="00C66456"/>
    <w:rsid w:val="00C6691D"/>
    <w:rsid w:val="00C66AAB"/>
    <w:rsid w:val="00C66CAA"/>
    <w:rsid w:val="00C7040A"/>
    <w:rsid w:val="00C70743"/>
    <w:rsid w:val="00C70F79"/>
    <w:rsid w:val="00C73BC1"/>
    <w:rsid w:val="00C75C3D"/>
    <w:rsid w:val="00C75CBD"/>
    <w:rsid w:val="00C75DAA"/>
    <w:rsid w:val="00C767B8"/>
    <w:rsid w:val="00C76914"/>
    <w:rsid w:val="00C7703A"/>
    <w:rsid w:val="00C771F3"/>
    <w:rsid w:val="00C777AA"/>
    <w:rsid w:val="00C808DA"/>
    <w:rsid w:val="00C826A8"/>
    <w:rsid w:val="00C8372F"/>
    <w:rsid w:val="00C845C6"/>
    <w:rsid w:val="00C84F90"/>
    <w:rsid w:val="00C86019"/>
    <w:rsid w:val="00C8606A"/>
    <w:rsid w:val="00C8760A"/>
    <w:rsid w:val="00C87AAC"/>
    <w:rsid w:val="00C87EA2"/>
    <w:rsid w:val="00C9064E"/>
    <w:rsid w:val="00C9065D"/>
    <w:rsid w:val="00C90C64"/>
    <w:rsid w:val="00C90CC8"/>
    <w:rsid w:val="00C9110E"/>
    <w:rsid w:val="00C91381"/>
    <w:rsid w:val="00C9168B"/>
    <w:rsid w:val="00C91D4F"/>
    <w:rsid w:val="00C9265D"/>
    <w:rsid w:val="00C926B1"/>
    <w:rsid w:val="00C93FED"/>
    <w:rsid w:val="00C94415"/>
    <w:rsid w:val="00C95148"/>
    <w:rsid w:val="00C96B90"/>
    <w:rsid w:val="00C96C15"/>
    <w:rsid w:val="00C97648"/>
    <w:rsid w:val="00C978FE"/>
    <w:rsid w:val="00CA0E07"/>
    <w:rsid w:val="00CA2099"/>
    <w:rsid w:val="00CA2A94"/>
    <w:rsid w:val="00CA3FCB"/>
    <w:rsid w:val="00CA42C0"/>
    <w:rsid w:val="00CA54C9"/>
    <w:rsid w:val="00CA57AD"/>
    <w:rsid w:val="00CA59DC"/>
    <w:rsid w:val="00CA5A8C"/>
    <w:rsid w:val="00CA6345"/>
    <w:rsid w:val="00CA65C2"/>
    <w:rsid w:val="00CA6F1B"/>
    <w:rsid w:val="00CA7A11"/>
    <w:rsid w:val="00CA7E00"/>
    <w:rsid w:val="00CA7F57"/>
    <w:rsid w:val="00CB045B"/>
    <w:rsid w:val="00CB124D"/>
    <w:rsid w:val="00CB1466"/>
    <w:rsid w:val="00CB1547"/>
    <w:rsid w:val="00CB2314"/>
    <w:rsid w:val="00CB2F34"/>
    <w:rsid w:val="00CB4881"/>
    <w:rsid w:val="00CB4A7B"/>
    <w:rsid w:val="00CB52C3"/>
    <w:rsid w:val="00CB5564"/>
    <w:rsid w:val="00CB58E2"/>
    <w:rsid w:val="00CB64A2"/>
    <w:rsid w:val="00CB6C52"/>
    <w:rsid w:val="00CB77DE"/>
    <w:rsid w:val="00CB7DBF"/>
    <w:rsid w:val="00CC040C"/>
    <w:rsid w:val="00CC0933"/>
    <w:rsid w:val="00CC1038"/>
    <w:rsid w:val="00CC1794"/>
    <w:rsid w:val="00CC2323"/>
    <w:rsid w:val="00CC2E90"/>
    <w:rsid w:val="00CC3359"/>
    <w:rsid w:val="00CC3FDF"/>
    <w:rsid w:val="00CC40CD"/>
    <w:rsid w:val="00CC4425"/>
    <w:rsid w:val="00CC4A1E"/>
    <w:rsid w:val="00CC4FAF"/>
    <w:rsid w:val="00CC54F5"/>
    <w:rsid w:val="00CC5A05"/>
    <w:rsid w:val="00CC5C88"/>
    <w:rsid w:val="00CC6690"/>
    <w:rsid w:val="00CC6B6F"/>
    <w:rsid w:val="00CC6C13"/>
    <w:rsid w:val="00CD00A1"/>
    <w:rsid w:val="00CD03AC"/>
    <w:rsid w:val="00CD0BBD"/>
    <w:rsid w:val="00CD0C6D"/>
    <w:rsid w:val="00CD2430"/>
    <w:rsid w:val="00CD275A"/>
    <w:rsid w:val="00CD2B78"/>
    <w:rsid w:val="00CD2C24"/>
    <w:rsid w:val="00CD2D9C"/>
    <w:rsid w:val="00CD3E66"/>
    <w:rsid w:val="00CD55A3"/>
    <w:rsid w:val="00CD5E45"/>
    <w:rsid w:val="00CD6216"/>
    <w:rsid w:val="00CD753D"/>
    <w:rsid w:val="00CD78B4"/>
    <w:rsid w:val="00CD7E28"/>
    <w:rsid w:val="00CE025E"/>
    <w:rsid w:val="00CE0705"/>
    <w:rsid w:val="00CE1D1B"/>
    <w:rsid w:val="00CE3198"/>
    <w:rsid w:val="00CE3CBF"/>
    <w:rsid w:val="00CE4247"/>
    <w:rsid w:val="00CE468E"/>
    <w:rsid w:val="00CE4934"/>
    <w:rsid w:val="00CE4CF3"/>
    <w:rsid w:val="00CE5949"/>
    <w:rsid w:val="00CE5B62"/>
    <w:rsid w:val="00CE5E17"/>
    <w:rsid w:val="00CE6193"/>
    <w:rsid w:val="00CE7659"/>
    <w:rsid w:val="00CE7F83"/>
    <w:rsid w:val="00CF19EF"/>
    <w:rsid w:val="00CF1CD7"/>
    <w:rsid w:val="00CF21C1"/>
    <w:rsid w:val="00CF2DE9"/>
    <w:rsid w:val="00CF4C83"/>
    <w:rsid w:val="00CF501C"/>
    <w:rsid w:val="00CF6473"/>
    <w:rsid w:val="00CF6A17"/>
    <w:rsid w:val="00CF6C2C"/>
    <w:rsid w:val="00CF7B5F"/>
    <w:rsid w:val="00D00592"/>
    <w:rsid w:val="00D00675"/>
    <w:rsid w:val="00D011A1"/>
    <w:rsid w:val="00D01502"/>
    <w:rsid w:val="00D020F5"/>
    <w:rsid w:val="00D02AFE"/>
    <w:rsid w:val="00D02FB3"/>
    <w:rsid w:val="00D039D3"/>
    <w:rsid w:val="00D04516"/>
    <w:rsid w:val="00D06068"/>
    <w:rsid w:val="00D0626F"/>
    <w:rsid w:val="00D07D24"/>
    <w:rsid w:val="00D1035F"/>
    <w:rsid w:val="00D10A15"/>
    <w:rsid w:val="00D10DEF"/>
    <w:rsid w:val="00D11746"/>
    <w:rsid w:val="00D1301E"/>
    <w:rsid w:val="00D13ACA"/>
    <w:rsid w:val="00D13D35"/>
    <w:rsid w:val="00D14009"/>
    <w:rsid w:val="00D1444B"/>
    <w:rsid w:val="00D15038"/>
    <w:rsid w:val="00D15DDA"/>
    <w:rsid w:val="00D1729C"/>
    <w:rsid w:val="00D174F3"/>
    <w:rsid w:val="00D1768D"/>
    <w:rsid w:val="00D21075"/>
    <w:rsid w:val="00D2108B"/>
    <w:rsid w:val="00D21D5F"/>
    <w:rsid w:val="00D225A2"/>
    <w:rsid w:val="00D225E8"/>
    <w:rsid w:val="00D2301E"/>
    <w:rsid w:val="00D239D8"/>
    <w:rsid w:val="00D23DD4"/>
    <w:rsid w:val="00D23F22"/>
    <w:rsid w:val="00D247CB"/>
    <w:rsid w:val="00D24BB1"/>
    <w:rsid w:val="00D2583E"/>
    <w:rsid w:val="00D2592E"/>
    <w:rsid w:val="00D25A87"/>
    <w:rsid w:val="00D25EF7"/>
    <w:rsid w:val="00D268A1"/>
    <w:rsid w:val="00D271A2"/>
    <w:rsid w:val="00D271D6"/>
    <w:rsid w:val="00D27333"/>
    <w:rsid w:val="00D3000A"/>
    <w:rsid w:val="00D3019C"/>
    <w:rsid w:val="00D30D55"/>
    <w:rsid w:val="00D312CB"/>
    <w:rsid w:val="00D31C5D"/>
    <w:rsid w:val="00D32C8C"/>
    <w:rsid w:val="00D34335"/>
    <w:rsid w:val="00D35835"/>
    <w:rsid w:val="00D362E5"/>
    <w:rsid w:val="00D368F3"/>
    <w:rsid w:val="00D36A6D"/>
    <w:rsid w:val="00D3748D"/>
    <w:rsid w:val="00D37FE5"/>
    <w:rsid w:val="00D40011"/>
    <w:rsid w:val="00D40CD1"/>
    <w:rsid w:val="00D40F4E"/>
    <w:rsid w:val="00D4169B"/>
    <w:rsid w:val="00D41BF0"/>
    <w:rsid w:val="00D42089"/>
    <w:rsid w:val="00D423C8"/>
    <w:rsid w:val="00D43E07"/>
    <w:rsid w:val="00D4471F"/>
    <w:rsid w:val="00D4582F"/>
    <w:rsid w:val="00D45FD0"/>
    <w:rsid w:val="00D46072"/>
    <w:rsid w:val="00D46B18"/>
    <w:rsid w:val="00D4777B"/>
    <w:rsid w:val="00D4779A"/>
    <w:rsid w:val="00D47DE2"/>
    <w:rsid w:val="00D50F24"/>
    <w:rsid w:val="00D514F3"/>
    <w:rsid w:val="00D519AD"/>
    <w:rsid w:val="00D51A0D"/>
    <w:rsid w:val="00D51BFE"/>
    <w:rsid w:val="00D5213E"/>
    <w:rsid w:val="00D53532"/>
    <w:rsid w:val="00D53576"/>
    <w:rsid w:val="00D53D78"/>
    <w:rsid w:val="00D54489"/>
    <w:rsid w:val="00D55092"/>
    <w:rsid w:val="00D5614A"/>
    <w:rsid w:val="00D564AE"/>
    <w:rsid w:val="00D5689C"/>
    <w:rsid w:val="00D56E33"/>
    <w:rsid w:val="00D571E2"/>
    <w:rsid w:val="00D5731B"/>
    <w:rsid w:val="00D57898"/>
    <w:rsid w:val="00D57D45"/>
    <w:rsid w:val="00D60208"/>
    <w:rsid w:val="00D612B7"/>
    <w:rsid w:val="00D62661"/>
    <w:rsid w:val="00D63140"/>
    <w:rsid w:val="00D64325"/>
    <w:rsid w:val="00D647F6"/>
    <w:rsid w:val="00D64C38"/>
    <w:rsid w:val="00D65647"/>
    <w:rsid w:val="00D656DD"/>
    <w:rsid w:val="00D65E2D"/>
    <w:rsid w:val="00D65F9D"/>
    <w:rsid w:val="00D66513"/>
    <w:rsid w:val="00D666AB"/>
    <w:rsid w:val="00D6699E"/>
    <w:rsid w:val="00D669BE"/>
    <w:rsid w:val="00D66D2B"/>
    <w:rsid w:val="00D67E12"/>
    <w:rsid w:val="00D70324"/>
    <w:rsid w:val="00D710C6"/>
    <w:rsid w:val="00D716F2"/>
    <w:rsid w:val="00D71AAC"/>
    <w:rsid w:val="00D71E98"/>
    <w:rsid w:val="00D7247D"/>
    <w:rsid w:val="00D73F0F"/>
    <w:rsid w:val="00D7457F"/>
    <w:rsid w:val="00D748DC"/>
    <w:rsid w:val="00D749DE"/>
    <w:rsid w:val="00D754CD"/>
    <w:rsid w:val="00D75970"/>
    <w:rsid w:val="00D75C1B"/>
    <w:rsid w:val="00D75F62"/>
    <w:rsid w:val="00D75F7B"/>
    <w:rsid w:val="00D7614C"/>
    <w:rsid w:val="00D7646A"/>
    <w:rsid w:val="00D76C72"/>
    <w:rsid w:val="00D775D0"/>
    <w:rsid w:val="00D7778D"/>
    <w:rsid w:val="00D77FB9"/>
    <w:rsid w:val="00D806AB"/>
    <w:rsid w:val="00D8073C"/>
    <w:rsid w:val="00D80BB7"/>
    <w:rsid w:val="00D80EEF"/>
    <w:rsid w:val="00D81420"/>
    <w:rsid w:val="00D81B6A"/>
    <w:rsid w:val="00D81BB3"/>
    <w:rsid w:val="00D81C93"/>
    <w:rsid w:val="00D82A67"/>
    <w:rsid w:val="00D82CF0"/>
    <w:rsid w:val="00D83D9D"/>
    <w:rsid w:val="00D83F89"/>
    <w:rsid w:val="00D8425A"/>
    <w:rsid w:val="00D84431"/>
    <w:rsid w:val="00D84DDC"/>
    <w:rsid w:val="00D85015"/>
    <w:rsid w:val="00D8523C"/>
    <w:rsid w:val="00D85ADD"/>
    <w:rsid w:val="00D860D0"/>
    <w:rsid w:val="00D86D72"/>
    <w:rsid w:val="00D87558"/>
    <w:rsid w:val="00D879B0"/>
    <w:rsid w:val="00D9058A"/>
    <w:rsid w:val="00D90C78"/>
    <w:rsid w:val="00D91C3B"/>
    <w:rsid w:val="00D92153"/>
    <w:rsid w:val="00D92299"/>
    <w:rsid w:val="00D92300"/>
    <w:rsid w:val="00D92A28"/>
    <w:rsid w:val="00D93AE2"/>
    <w:rsid w:val="00D93EE7"/>
    <w:rsid w:val="00D942EF"/>
    <w:rsid w:val="00D943CA"/>
    <w:rsid w:val="00D946DA"/>
    <w:rsid w:val="00D95021"/>
    <w:rsid w:val="00D9518C"/>
    <w:rsid w:val="00D952F2"/>
    <w:rsid w:val="00D9537D"/>
    <w:rsid w:val="00D95B37"/>
    <w:rsid w:val="00D9732B"/>
    <w:rsid w:val="00D97AEB"/>
    <w:rsid w:val="00D97F0E"/>
    <w:rsid w:val="00DA0F66"/>
    <w:rsid w:val="00DA12B4"/>
    <w:rsid w:val="00DA1B9F"/>
    <w:rsid w:val="00DA1E36"/>
    <w:rsid w:val="00DA1ED7"/>
    <w:rsid w:val="00DA2A7F"/>
    <w:rsid w:val="00DA3460"/>
    <w:rsid w:val="00DA38DB"/>
    <w:rsid w:val="00DA3A91"/>
    <w:rsid w:val="00DA4AA0"/>
    <w:rsid w:val="00DA4D67"/>
    <w:rsid w:val="00DA545A"/>
    <w:rsid w:val="00DA563A"/>
    <w:rsid w:val="00DA684B"/>
    <w:rsid w:val="00DA71FF"/>
    <w:rsid w:val="00DA7763"/>
    <w:rsid w:val="00DA7E47"/>
    <w:rsid w:val="00DB0006"/>
    <w:rsid w:val="00DB02A4"/>
    <w:rsid w:val="00DB0CB3"/>
    <w:rsid w:val="00DB1107"/>
    <w:rsid w:val="00DB152F"/>
    <w:rsid w:val="00DB195D"/>
    <w:rsid w:val="00DB22B4"/>
    <w:rsid w:val="00DB2B68"/>
    <w:rsid w:val="00DB3035"/>
    <w:rsid w:val="00DB4312"/>
    <w:rsid w:val="00DB4978"/>
    <w:rsid w:val="00DB5D48"/>
    <w:rsid w:val="00DB5D66"/>
    <w:rsid w:val="00DB5E6A"/>
    <w:rsid w:val="00DB5FE8"/>
    <w:rsid w:val="00DB65E3"/>
    <w:rsid w:val="00DB6C74"/>
    <w:rsid w:val="00DB6EBD"/>
    <w:rsid w:val="00DB707E"/>
    <w:rsid w:val="00DB7200"/>
    <w:rsid w:val="00DB7DF9"/>
    <w:rsid w:val="00DC0757"/>
    <w:rsid w:val="00DC14CE"/>
    <w:rsid w:val="00DC1AE3"/>
    <w:rsid w:val="00DC1B98"/>
    <w:rsid w:val="00DC2097"/>
    <w:rsid w:val="00DC2C90"/>
    <w:rsid w:val="00DC31ED"/>
    <w:rsid w:val="00DC4244"/>
    <w:rsid w:val="00DC44B5"/>
    <w:rsid w:val="00DC4743"/>
    <w:rsid w:val="00DC5DB3"/>
    <w:rsid w:val="00DC67E8"/>
    <w:rsid w:val="00DC6F28"/>
    <w:rsid w:val="00DC7C85"/>
    <w:rsid w:val="00DD1007"/>
    <w:rsid w:val="00DD1233"/>
    <w:rsid w:val="00DD1522"/>
    <w:rsid w:val="00DD1CBF"/>
    <w:rsid w:val="00DD237F"/>
    <w:rsid w:val="00DD3299"/>
    <w:rsid w:val="00DD3BC8"/>
    <w:rsid w:val="00DD47A5"/>
    <w:rsid w:val="00DD55B3"/>
    <w:rsid w:val="00DD6AE5"/>
    <w:rsid w:val="00DD7904"/>
    <w:rsid w:val="00DD7953"/>
    <w:rsid w:val="00DD7A32"/>
    <w:rsid w:val="00DD7BB3"/>
    <w:rsid w:val="00DE0F7E"/>
    <w:rsid w:val="00DE2260"/>
    <w:rsid w:val="00DE24CF"/>
    <w:rsid w:val="00DE2503"/>
    <w:rsid w:val="00DE2877"/>
    <w:rsid w:val="00DE2992"/>
    <w:rsid w:val="00DE37F0"/>
    <w:rsid w:val="00DE3AD8"/>
    <w:rsid w:val="00DE428E"/>
    <w:rsid w:val="00DE448B"/>
    <w:rsid w:val="00DE4AD4"/>
    <w:rsid w:val="00DE526C"/>
    <w:rsid w:val="00DE5C1D"/>
    <w:rsid w:val="00DF0188"/>
    <w:rsid w:val="00DF053E"/>
    <w:rsid w:val="00DF0A87"/>
    <w:rsid w:val="00DF0C61"/>
    <w:rsid w:val="00DF0F50"/>
    <w:rsid w:val="00DF111B"/>
    <w:rsid w:val="00DF14C9"/>
    <w:rsid w:val="00DF2373"/>
    <w:rsid w:val="00DF2F5C"/>
    <w:rsid w:val="00DF3528"/>
    <w:rsid w:val="00DF3F91"/>
    <w:rsid w:val="00DF4612"/>
    <w:rsid w:val="00DF4C7A"/>
    <w:rsid w:val="00DF5E8E"/>
    <w:rsid w:val="00DF627D"/>
    <w:rsid w:val="00DF62F0"/>
    <w:rsid w:val="00DF6442"/>
    <w:rsid w:val="00DF6B5A"/>
    <w:rsid w:val="00DF794C"/>
    <w:rsid w:val="00DF7CC1"/>
    <w:rsid w:val="00E0069C"/>
    <w:rsid w:val="00E00716"/>
    <w:rsid w:val="00E009A7"/>
    <w:rsid w:val="00E02079"/>
    <w:rsid w:val="00E03020"/>
    <w:rsid w:val="00E040BE"/>
    <w:rsid w:val="00E07BA8"/>
    <w:rsid w:val="00E100CB"/>
    <w:rsid w:val="00E10CDB"/>
    <w:rsid w:val="00E10DC8"/>
    <w:rsid w:val="00E1187A"/>
    <w:rsid w:val="00E1228E"/>
    <w:rsid w:val="00E12765"/>
    <w:rsid w:val="00E1317C"/>
    <w:rsid w:val="00E134FB"/>
    <w:rsid w:val="00E13959"/>
    <w:rsid w:val="00E1413B"/>
    <w:rsid w:val="00E1451A"/>
    <w:rsid w:val="00E14B2D"/>
    <w:rsid w:val="00E14B54"/>
    <w:rsid w:val="00E14C80"/>
    <w:rsid w:val="00E15544"/>
    <w:rsid w:val="00E16259"/>
    <w:rsid w:val="00E1673B"/>
    <w:rsid w:val="00E17E93"/>
    <w:rsid w:val="00E20604"/>
    <w:rsid w:val="00E206A9"/>
    <w:rsid w:val="00E20C00"/>
    <w:rsid w:val="00E2115F"/>
    <w:rsid w:val="00E21CC3"/>
    <w:rsid w:val="00E2206C"/>
    <w:rsid w:val="00E220AC"/>
    <w:rsid w:val="00E224BF"/>
    <w:rsid w:val="00E22A96"/>
    <w:rsid w:val="00E23045"/>
    <w:rsid w:val="00E24F32"/>
    <w:rsid w:val="00E25880"/>
    <w:rsid w:val="00E26ED6"/>
    <w:rsid w:val="00E27292"/>
    <w:rsid w:val="00E2779B"/>
    <w:rsid w:val="00E27A05"/>
    <w:rsid w:val="00E27E61"/>
    <w:rsid w:val="00E305CB"/>
    <w:rsid w:val="00E30C1D"/>
    <w:rsid w:val="00E30C7B"/>
    <w:rsid w:val="00E30E54"/>
    <w:rsid w:val="00E30F8A"/>
    <w:rsid w:val="00E321C5"/>
    <w:rsid w:val="00E32C89"/>
    <w:rsid w:val="00E32CDD"/>
    <w:rsid w:val="00E3316B"/>
    <w:rsid w:val="00E34874"/>
    <w:rsid w:val="00E34AD0"/>
    <w:rsid w:val="00E34C18"/>
    <w:rsid w:val="00E351ED"/>
    <w:rsid w:val="00E35DB4"/>
    <w:rsid w:val="00E35FAB"/>
    <w:rsid w:val="00E40F80"/>
    <w:rsid w:val="00E41A05"/>
    <w:rsid w:val="00E4208C"/>
    <w:rsid w:val="00E426A7"/>
    <w:rsid w:val="00E43270"/>
    <w:rsid w:val="00E448CC"/>
    <w:rsid w:val="00E44D28"/>
    <w:rsid w:val="00E451B9"/>
    <w:rsid w:val="00E45254"/>
    <w:rsid w:val="00E456F4"/>
    <w:rsid w:val="00E457B4"/>
    <w:rsid w:val="00E45868"/>
    <w:rsid w:val="00E45B0A"/>
    <w:rsid w:val="00E472AD"/>
    <w:rsid w:val="00E4741A"/>
    <w:rsid w:val="00E47609"/>
    <w:rsid w:val="00E47FB2"/>
    <w:rsid w:val="00E50C72"/>
    <w:rsid w:val="00E51CB4"/>
    <w:rsid w:val="00E51E0E"/>
    <w:rsid w:val="00E52620"/>
    <w:rsid w:val="00E52D54"/>
    <w:rsid w:val="00E534D2"/>
    <w:rsid w:val="00E5384C"/>
    <w:rsid w:val="00E53937"/>
    <w:rsid w:val="00E548FF"/>
    <w:rsid w:val="00E549D8"/>
    <w:rsid w:val="00E55852"/>
    <w:rsid w:val="00E55F58"/>
    <w:rsid w:val="00E5662B"/>
    <w:rsid w:val="00E5664E"/>
    <w:rsid w:val="00E5692C"/>
    <w:rsid w:val="00E56C7B"/>
    <w:rsid w:val="00E57153"/>
    <w:rsid w:val="00E57233"/>
    <w:rsid w:val="00E57356"/>
    <w:rsid w:val="00E62290"/>
    <w:rsid w:val="00E6242B"/>
    <w:rsid w:val="00E6275A"/>
    <w:rsid w:val="00E62F0B"/>
    <w:rsid w:val="00E631D9"/>
    <w:rsid w:val="00E6347C"/>
    <w:rsid w:val="00E636BA"/>
    <w:rsid w:val="00E64058"/>
    <w:rsid w:val="00E645B8"/>
    <w:rsid w:val="00E64765"/>
    <w:rsid w:val="00E64800"/>
    <w:rsid w:val="00E64DBC"/>
    <w:rsid w:val="00E65217"/>
    <w:rsid w:val="00E65235"/>
    <w:rsid w:val="00E66991"/>
    <w:rsid w:val="00E669C7"/>
    <w:rsid w:val="00E66BFF"/>
    <w:rsid w:val="00E67364"/>
    <w:rsid w:val="00E67CC7"/>
    <w:rsid w:val="00E67D0C"/>
    <w:rsid w:val="00E67FC8"/>
    <w:rsid w:val="00E7083A"/>
    <w:rsid w:val="00E70ACC"/>
    <w:rsid w:val="00E70DF0"/>
    <w:rsid w:val="00E70FEA"/>
    <w:rsid w:val="00E7191B"/>
    <w:rsid w:val="00E71939"/>
    <w:rsid w:val="00E72F2D"/>
    <w:rsid w:val="00E7332B"/>
    <w:rsid w:val="00E73510"/>
    <w:rsid w:val="00E73FD0"/>
    <w:rsid w:val="00E74331"/>
    <w:rsid w:val="00E7465D"/>
    <w:rsid w:val="00E7480D"/>
    <w:rsid w:val="00E74B64"/>
    <w:rsid w:val="00E74E68"/>
    <w:rsid w:val="00E75322"/>
    <w:rsid w:val="00E75B7B"/>
    <w:rsid w:val="00E7602D"/>
    <w:rsid w:val="00E76265"/>
    <w:rsid w:val="00E76B0C"/>
    <w:rsid w:val="00E8103D"/>
    <w:rsid w:val="00E8105F"/>
    <w:rsid w:val="00E812D2"/>
    <w:rsid w:val="00E82A1D"/>
    <w:rsid w:val="00E837C4"/>
    <w:rsid w:val="00E83A58"/>
    <w:rsid w:val="00E83D2F"/>
    <w:rsid w:val="00E840B1"/>
    <w:rsid w:val="00E84A54"/>
    <w:rsid w:val="00E84B20"/>
    <w:rsid w:val="00E85139"/>
    <w:rsid w:val="00E8563D"/>
    <w:rsid w:val="00E85EF5"/>
    <w:rsid w:val="00E8784F"/>
    <w:rsid w:val="00E90492"/>
    <w:rsid w:val="00E904AC"/>
    <w:rsid w:val="00E92A82"/>
    <w:rsid w:val="00E93CBD"/>
    <w:rsid w:val="00E9485B"/>
    <w:rsid w:val="00E961BF"/>
    <w:rsid w:val="00E965FA"/>
    <w:rsid w:val="00E96FA7"/>
    <w:rsid w:val="00E979C0"/>
    <w:rsid w:val="00E97B38"/>
    <w:rsid w:val="00E97B72"/>
    <w:rsid w:val="00E97F33"/>
    <w:rsid w:val="00EA03AB"/>
    <w:rsid w:val="00EA03B2"/>
    <w:rsid w:val="00EA1BC3"/>
    <w:rsid w:val="00EA2902"/>
    <w:rsid w:val="00EA2C02"/>
    <w:rsid w:val="00EA3347"/>
    <w:rsid w:val="00EA3357"/>
    <w:rsid w:val="00EA365E"/>
    <w:rsid w:val="00EA3DA5"/>
    <w:rsid w:val="00EA4B33"/>
    <w:rsid w:val="00EA540B"/>
    <w:rsid w:val="00EA616D"/>
    <w:rsid w:val="00EA755E"/>
    <w:rsid w:val="00EB284C"/>
    <w:rsid w:val="00EB2C06"/>
    <w:rsid w:val="00EB2EA4"/>
    <w:rsid w:val="00EB31B8"/>
    <w:rsid w:val="00EB5460"/>
    <w:rsid w:val="00EB5891"/>
    <w:rsid w:val="00EB5CD5"/>
    <w:rsid w:val="00EB6708"/>
    <w:rsid w:val="00EB6D82"/>
    <w:rsid w:val="00EB6F1B"/>
    <w:rsid w:val="00EB7BC3"/>
    <w:rsid w:val="00EC0ACE"/>
    <w:rsid w:val="00EC0F27"/>
    <w:rsid w:val="00EC19A9"/>
    <w:rsid w:val="00EC234E"/>
    <w:rsid w:val="00EC26E0"/>
    <w:rsid w:val="00EC2E6B"/>
    <w:rsid w:val="00EC32E6"/>
    <w:rsid w:val="00EC3E86"/>
    <w:rsid w:val="00EC4135"/>
    <w:rsid w:val="00EC46F2"/>
    <w:rsid w:val="00EC5255"/>
    <w:rsid w:val="00EC561F"/>
    <w:rsid w:val="00EC5911"/>
    <w:rsid w:val="00EC6760"/>
    <w:rsid w:val="00EC72B0"/>
    <w:rsid w:val="00EC74C3"/>
    <w:rsid w:val="00EC7EF9"/>
    <w:rsid w:val="00ED06A3"/>
    <w:rsid w:val="00ED0D60"/>
    <w:rsid w:val="00ED11EF"/>
    <w:rsid w:val="00ED14AC"/>
    <w:rsid w:val="00ED1978"/>
    <w:rsid w:val="00ED208E"/>
    <w:rsid w:val="00ED25F7"/>
    <w:rsid w:val="00ED2F2C"/>
    <w:rsid w:val="00ED41D7"/>
    <w:rsid w:val="00ED7402"/>
    <w:rsid w:val="00ED77A0"/>
    <w:rsid w:val="00ED7B29"/>
    <w:rsid w:val="00EE0047"/>
    <w:rsid w:val="00EE14EB"/>
    <w:rsid w:val="00EE16AB"/>
    <w:rsid w:val="00EE3036"/>
    <w:rsid w:val="00EE345C"/>
    <w:rsid w:val="00EE4154"/>
    <w:rsid w:val="00EE4E0A"/>
    <w:rsid w:val="00EE575A"/>
    <w:rsid w:val="00EE6541"/>
    <w:rsid w:val="00EE6ED6"/>
    <w:rsid w:val="00EE7EB1"/>
    <w:rsid w:val="00EF0EF7"/>
    <w:rsid w:val="00EF1409"/>
    <w:rsid w:val="00EF1493"/>
    <w:rsid w:val="00EF15BC"/>
    <w:rsid w:val="00EF1D7B"/>
    <w:rsid w:val="00EF206D"/>
    <w:rsid w:val="00EF20A0"/>
    <w:rsid w:val="00EF2249"/>
    <w:rsid w:val="00EF23EB"/>
    <w:rsid w:val="00EF29CD"/>
    <w:rsid w:val="00EF323D"/>
    <w:rsid w:val="00EF35D6"/>
    <w:rsid w:val="00EF35E4"/>
    <w:rsid w:val="00EF391D"/>
    <w:rsid w:val="00EF4531"/>
    <w:rsid w:val="00EF4F0A"/>
    <w:rsid w:val="00EF5130"/>
    <w:rsid w:val="00EF5530"/>
    <w:rsid w:val="00EF5781"/>
    <w:rsid w:val="00EF7813"/>
    <w:rsid w:val="00F00881"/>
    <w:rsid w:val="00F00B3E"/>
    <w:rsid w:val="00F018FB"/>
    <w:rsid w:val="00F02249"/>
    <w:rsid w:val="00F03302"/>
    <w:rsid w:val="00F03489"/>
    <w:rsid w:val="00F04069"/>
    <w:rsid w:val="00F06163"/>
    <w:rsid w:val="00F07C59"/>
    <w:rsid w:val="00F10382"/>
    <w:rsid w:val="00F111DB"/>
    <w:rsid w:val="00F11ACA"/>
    <w:rsid w:val="00F123A5"/>
    <w:rsid w:val="00F1277C"/>
    <w:rsid w:val="00F13488"/>
    <w:rsid w:val="00F14D18"/>
    <w:rsid w:val="00F14F19"/>
    <w:rsid w:val="00F150CA"/>
    <w:rsid w:val="00F15AAE"/>
    <w:rsid w:val="00F15AE6"/>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2D1"/>
    <w:rsid w:val="00F2790E"/>
    <w:rsid w:val="00F305E0"/>
    <w:rsid w:val="00F3296C"/>
    <w:rsid w:val="00F32B52"/>
    <w:rsid w:val="00F33B7C"/>
    <w:rsid w:val="00F33C96"/>
    <w:rsid w:val="00F3462B"/>
    <w:rsid w:val="00F34DD9"/>
    <w:rsid w:val="00F35253"/>
    <w:rsid w:val="00F367E4"/>
    <w:rsid w:val="00F37774"/>
    <w:rsid w:val="00F403D2"/>
    <w:rsid w:val="00F4209D"/>
    <w:rsid w:val="00F422B0"/>
    <w:rsid w:val="00F43024"/>
    <w:rsid w:val="00F435BB"/>
    <w:rsid w:val="00F44C36"/>
    <w:rsid w:val="00F46934"/>
    <w:rsid w:val="00F473A2"/>
    <w:rsid w:val="00F474D4"/>
    <w:rsid w:val="00F47C1C"/>
    <w:rsid w:val="00F47E07"/>
    <w:rsid w:val="00F50A15"/>
    <w:rsid w:val="00F50A32"/>
    <w:rsid w:val="00F51101"/>
    <w:rsid w:val="00F51858"/>
    <w:rsid w:val="00F52E1F"/>
    <w:rsid w:val="00F53203"/>
    <w:rsid w:val="00F53B61"/>
    <w:rsid w:val="00F53C34"/>
    <w:rsid w:val="00F54458"/>
    <w:rsid w:val="00F546A7"/>
    <w:rsid w:val="00F54B45"/>
    <w:rsid w:val="00F54C06"/>
    <w:rsid w:val="00F5573D"/>
    <w:rsid w:val="00F55914"/>
    <w:rsid w:val="00F5607C"/>
    <w:rsid w:val="00F56623"/>
    <w:rsid w:val="00F571C3"/>
    <w:rsid w:val="00F57232"/>
    <w:rsid w:val="00F600E2"/>
    <w:rsid w:val="00F60B12"/>
    <w:rsid w:val="00F60C99"/>
    <w:rsid w:val="00F61974"/>
    <w:rsid w:val="00F61B34"/>
    <w:rsid w:val="00F62446"/>
    <w:rsid w:val="00F62B89"/>
    <w:rsid w:val="00F63DEC"/>
    <w:rsid w:val="00F63ED8"/>
    <w:rsid w:val="00F6422C"/>
    <w:rsid w:val="00F64EEE"/>
    <w:rsid w:val="00F6586C"/>
    <w:rsid w:val="00F65B47"/>
    <w:rsid w:val="00F66076"/>
    <w:rsid w:val="00F66124"/>
    <w:rsid w:val="00F668E6"/>
    <w:rsid w:val="00F66C0C"/>
    <w:rsid w:val="00F66C68"/>
    <w:rsid w:val="00F6763F"/>
    <w:rsid w:val="00F67E84"/>
    <w:rsid w:val="00F70AFA"/>
    <w:rsid w:val="00F713B3"/>
    <w:rsid w:val="00F71F19"/>
    <w:rsid w:val="00F7214A"/>
    <w:rsid w:val="00F723D6"/>
    <w:rsid w:val="00F72754"/>
    <w:rsid w:val="00F72AB6"/>
    <w:rsid w:val="00F72B39"/>
    <w:rsid w:val="00F72DEC"/>
    <w:rsid w:val="00F733E7"/>
    <w:rsid w:val="00F73659"/>
    <w:rsid w:val="00F743C4"/>
    <w:rsid w:val="00F7468F"/>
    <w:rsid w:val="00F74E2F"/>
    <w:rsid w:val="00F74EC2"/>
    <w:rsid w:val="00F75322"/>
    <w:rsid w:val="00F7538B"/>
    <w:rsid w:val="00F766AA"/>
    <w:rsid w:val="00F769B1"/>
    <w:rsid w:val="00F76D99"/>
    <w:rsid w:val="00F77857"/>
    <w:rsid w:val="00F80128"/>
    <w:rsid w:val="00F80911"/>
    <w:rsid w:val="00F80C13"/>
    <w:rsid w:val="00F80E3A"/>
    <w:rsid w:val="00F81D4F"/>
    <w:rsid w:val="00F82EC7"/>
    <w:rsid w:val="00F8404B"/>
    <w:rsid w:val="00F853FE"/>
    <w:rsid w:val="00F855BF"/>
    <w:rsid w:val="00F87962"/>
    <w:rsid w:val="00F87B3B"/>
    <w:rsid w:val="00F87CF6"/>
    <w:rsid w:val="00F90529"/>
    <w:rsid w:val="00F9092A"/>
    <w:rsid w:val="00F90A23"/>
    <w:rsid w:val="00F90C39"/>
    <w:rsid w:val="00F91593"/>
    <w:rsid w:val="00F91836"/>
    <w:rsid w:val="00F9260F"/>
    <w:rsid w:val="00F947DA"/>
    <w:rsid w:val="00F954E8"/>
    <w:rsid w:val="00F96B22"/>
    <w:rsid w:val="00F97BB8"/>
    <w:rsid w:val="00FA0178"/>
    <w:rsid w:val="00FA11F0"/>
    <w:rsid w:val="00FA1935"/>
    <w:rsid w:val="00FA1DCC"/>
    <w:rsid w:val="00FA2198"/>
    <w:rsid w:val="00FA2726"/>
    <w:rsid w:val="00FA2B32"/>
    <w:rsid w:val="00FA3DA3"/>
    <w:rsid w:val="00FA4354"/>
    <w:rsid w:val="00FA44FC"/>
    <w:rsid w:val="00FA4959"/>
    <w:rsid w:val="00FA49B9"/>
    <w:rsid w:val="00FA54F0"/>
    <w:rsid w:val="00FA5D55"/>
    <w:rsid w:val="00FA747E"/>
    <w:rsid w:val="00FB14EF"/>
    <w:rsid w:val="00FB1DE5"/>
    <w:rsid w:val="00FB25A4"/>
    <w:rsid w:val="00FB29A5"/>
    <w:rsid w:val="00FB349E"/>
    <w:rsid w:val="00FB3EC1"/>
    <w:rsid w:val="00FB63BC"/>
    <w:rsid w:val="00FB79C8"/>
    <w:rsid w:val="00FB7A6E"/>
    <w:rsid w:val="00FB7EA4"/>
    <w:rsid w:val="00FC0DBE"/>
    <w:rsid w:val="00FC20E8"/>
    <w:rsid w:val="00FC2DD4"/>
    <w:rsid w:val="00FC309B"/>
    <w:rsid w:val="00FC3552"/>
    <w:rsid w:val="00FC3593"/>
    <w:rsid w:val="00FC5319"/>
    <w:rsid w:val="00FC56C2"/>
    <w:rsid w:val="00FC5B54"/>
    <w:rsid w:val="00FC5ED2"/>
    <w:rsid w:val="00FC6949"/>
    <w:rsid w:val="00FC6E26"/>
    <w:rsid w:val="00FD021C"/>
    <w:rsid w:val="00FD05D3"/>
    <w:rsid w:val="00FD17F7"/>
    <w:rsid w:val="00FD2F95"/>
    <w:rsid w:val="00FD2FBA"/>
    <w:rsid w:val="00FD3064"/>
    <w:rsid w:val="00FD49AF"/>
    <w:rsid w:val="00FD614A"/>
    <w:rsid w:val="00FD62E3"/>
    <w:rsid w:val="00FD6700"/>
    <w:rsid w:val="00FD7248"/>
    <w:rsid w:val="00FD7484"/>
    <w:rsid w:val="00FE0523"/>
    <w:rsid w:val="00FE1B3A"/>
    <w:rsid w:val="00FE276D"/>
    <w:rsid w:val="00FE3895"/>
    <w:rsid w:val="00FE3FBF"/>
    <w:rsid w:val="00FE4C79"/>
    <w:rsid w:val="00FE5359"/>
    <w:rsid w:val="00FE5A65"/>
    <w:rsid w:val="00FE7A2F"/>
    <w:rsid w:val="00FF0426"/>
    <w:rsid w:val="00FF0AF2"/>
    <w:rsid w:val="00FF102F"/>
    <w:rsid w:val="00FF1A3F"/>
    <w:rsid w:val="00FF26AE"/>
    <w:rsid w:val="00FF47ED"/>
    <w:rsid w:val="00FF4DCB"/>
    <w:rsid w:val="00FF698C"/>
    <w:rsid w:val="00FF7F7E"/>
    <w:rsid w:val="00FF7FA3"/>
    <w:rsid w:val="021D5DE7"/>
    <w:rsid w:val="03FD2DA3"/>
    <w:rsid w:val="055D257C"/>
    <w:rsid w:val="056B137D"/>
    <w:rsid w:val="05C530F1"/>
    <w:rsid w:val="06190326"/>
    <w:rsid w:val="067520CC"/>
    <w:rsid w:val="07B829E6"/>
    <w:rsid w:val="08DD4E67"/>
    <w:rsid w:val="091C55D2"/>
    <w:rsid w:val="09256559"/>
    <w:rsid w:val="0A461CA1"/>
    <w:rsid w:val="0ACA4E6E"/>
    <w:rsid w:val="0C53015A"/>
    <w:rsid w:val="0E2523C8"/>
    <w:rsid w:val="0F382ECA"/>
    <w:rsid w:val="0FEA2EDB"/>
    <w:rsid w:val="0FEF79F0"/>
    <w:rsid w:val="11720DAA"/>
    <w:rsid w:val="11C00006"/>
    <w:rsid w:val="12783719"/>
    <w:rsid w:val="12BB3814"/>
    <w:rsid w:val="16CF02A2"/>
    <w:rsid w:val="17447A70"/>
    <w:rsid w:val="19252319"/>
    <w:rsid w:val="19643C65"/>
    <w:rsid w:val="1A3238F7"/>
    <w:rsid w:val="1A8E49A7"/>
    <w:rsid w:val="1A9C5A2B"/>
    <w:rsid w:val="1BB52A57"/>
    <w:rsid w:val="1DB73DB9"/>
    <w:rsid w:val="1E2F75DE"/>
    <w:rsid w:val="1EDA306C"/>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35435BD"/>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Title" w:qFormat="1"/>
    <w:lsdException w:name="Default Paragraph Font" w:semiHidden="1"/>
    <w:lsdException w:name="Body Text"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semiHidden/>
  </w:style>
  <w:style w:type="paragraph" w:styleId="a3">
    <w:name w:val="annotation text"/>
    <w:basedOn w:val="a"/>
    <w:link w:val="Char1"/>
    <w:semiHidden/>
    <w:pPr>
      <w:jc w:val="left"/>
    </w:pPr>
  </w:style>
  <w:style w:type="character" w:customStyle="1" w:styleId="Char1">
    <w:name w:val="批注文字 Char1"/>
    <w:link w:val="a3"/>
    <w:semiHidden/>
    <w:rPr>
      <w:rFonts w:eastAsia="宋体"/>
      <w:kern w:val="2"/>
      <w:sz w:val="21"/>
      <w:szCs w:val="24"/>
      <w:lang w:val="en-US" w:eastAsia="zh-CN" w:bidi="ar-SA"/>
    </w:rPr>
  </w:style>
  <w:style w:type="paragraph" w:styleId="a4">
    <w:name w:val="Body Text"/>
    <w:basedOn w:val="a"/>
    <w:unhideWhenUsed/>
    <w:pPr>
      <w:spacing w:after="120"/>
    </w:pPr>
  </w:style>
  <w:style w:type="paragraph" w:styleId="a5">
    <w:name w:val="Body Text Indent"/>
    <w:basedOn w:val="a"/>
    <w:pPr>
      <w:ind w:firstLine="437"/>
    </w:pPr>
    <w:rPr>
      <w:rFonts w:ascii="华文中宋" w:eastAsia="华文中宋" w:hAnsi="华文中宋"/>
    </w:rPr>
  </w:style>
  <w:style w:type="paragraph" w:styleId="a6">
    <w:name w:val="Plain Text"/>
    <w:basedOn w:val="a"/>
    <w:link w:val="Char2"/>
    <w:rPr>
      <w:rFonts w:ascii="宋体" w:hAnsi="Courier New" w:cs="Courier New"/>
      <w:szCs w:val="21"/>
    </w:rPr>
  </w:style>
  <w:style w:type="character" w:customStyle="1" w:styleId="Char2">
    <w:name w:val="纯文本 Char2"/>
    <w:link w:val="a6"/>
    <w:rPr>
      <w:rFonts w:ascii="宋体" w:eastAsia="宋体" w:hAnsi="Courier New" w:cs="Courier New"/>
      <w:kern w:val="2"/>
      <w:sz w:val="21"/>
      <w:szCs w:val="21"/>
      <w:lang w:val="en-US" w:eastAsia="zh-CN" w:bidi="ar-SA"/>
    </w:rPr>
  </w:style>
  <w:style w:type="paragraph" w:styleId="a7">
    <w:name w:val="Date"/>
    <w:basedOn w:val="a"/>
    <w:next w:val="a"/>
    <w:link w:val="Char"/>
    <w:pPr>
      <w:ind w:leftChars="2500" w:left="100"/>
    </w:pPr>
  </w:style>
  <w:style w:type="character" w:customStyle="1" w:styleId="Char">
    <w:name w:val="日期 Char"/>
    <w:link w:val="a7"/>
    <w:semiHidden/>
    <w:locked/>
    <w:rPr>
      <w:rFonts w:eastAsia="宋体"/>
      <w:kern w:val="2"/>
      <w:sz w:val="21"/>
      <w:szCs w:val="24"/>
      <w:lang w:val="en-US" w:eastAsia="zh-CN" w:bidi="ar-SA"/>
    </w:rPr>
  </w:style>
  <w:style w:type="paragraph" w:styleId="a8">
    <w:name w:val="Balloon Text"/>
    <w:basedOn w:val="a"/>
    <w:semiHidden/>
    <w:rPr>
      <w:sz w:val="18"/>
      <w:szCs w:val="18"/>
    </w:rPr>
  </w:style>
  <w:style w:type="paragraph" w:styleId="a9">
    <w:name w:val="footer"/>
    <w:basedOn w:val="a"/>
    <w:link w:val="Char20"/>
    <w:pPr>
      <w:tabs>
        <w:tab w:val="center" w:pos="4153"/>
        <w:tab w:val="right" w:pos="8306"/>
      </w:tabs>
      <w:snapToGrid w:val="0"/>
      <w:jc w:val="left"/>
    </w:pPr>
    <w:rPr>
      <w:sz w:val="18"/>
      <w:szCs w:val="18"/>
    </w:rPr>
  </w:style>
  <w:style w:type="character" w:customStyle="1" w:styleId="Char20">
    <w:name w:val="页脚 Char2"/>
    <w:link w:val="a9"/>
    <w:rPr>
      <w:rFonts w:eastAsia="宋体"/>
      <w:kern w:val="2"/>
      <w:sz w:val="18"/>
      <w:szCs w:val="18"/>
      <w:lang w:val="en-US" w:eastAsia="zh-CN" w:bidi="ar-SA"/>
    </w:rPr>
  </w:style>
  <w:style w:type="paragraph" w:styleId="aa">
    <w:name w:val="header"/>
    <w:basedOn w:val="a"/>
    <w:link w:val="Char10"/>
    <w:pPr>
      <w:pBdr>
        <w:bottom w:val="single" w:sz="6" w:space="1" w:color="auto"/>
      </w:pBdr>
      <w:tabs>
        <w:tab w:val="center" w:pos="4153"/>
        <w:tab w:val="right" w:pos="8306"/>
      </w:tabs>
      <w:snapToGrid w:val="0"/>
      <w:jc w:val="center"/>
    </w:pPr>
    <w:rPr>
      <w:sz w:val="18"/>
      <w:szCs w:val="18"/>
    </w:rPr>
  </w:style>
  <w:style w:type="character" w:customStyle="1" w:styleId="Char10">
    <w:name w:val="页眉 Char1"/>
    <w:link w:val="aa"/>
    <w:rPr>
      <w:rFonts w:eastAsia="宋体"/>
      <w:kern w:val="2"/>
      <w:sz w:val="18"/>
      <w:szCs w:val="18"/>
      <w:lang w:val="en-US" w:eastAsia="zh-CN" w:bidi="ar-SA"/>
    </w:rPr>
  </w:style>
  <w:style w:type="paragraph" w:styleId="ab">
    <w:name w:val="Normal (Web)"/>
    <w:basedOn w:val="a"/>
    <w:uiPriority w:val="99"/>
    <w:pPr>
      <w:widowControl/>
      <w:spacing w:before="100" w:beforeAutospacing="1" w:after="100" w:afterAutospacing="1"/>
      <w:jc w:val="left"/>
    </w:pPr>
    <w:rPr>
      <w:rFonts w:ascii="宋体" w:hAnsi="宋体" w:cs="宋体"/>
      <w:kern w:val="0"/>
      <w:sz w:val="24"/>
    </w:rPr>
  </w:style>
  <w:style w:type="paragraph" w:styleId="ac">
    <w:name w:val="Title"/>
    <w:basedOn w:val="a"/>
    <w:next w:val="a"/>
    <w:link w:val="Char0"/>
    <w:qFormat/>
    <w:pPr>
      <w:spacing w:before="240" w:after="60"/>
      <w:jc w:val="center"/>
      <w:outlineLvl w:val="0"/>
    </w:pPr>
    <w:rPr>
      <w:rFonts w:ascii="Cambria" w:hAnsi="Cambria"/>
      <w:b/>
      <w:bCs/>
      <w:sz w:val="32"/>
      <w:szCs w:val="32"/>
      <w:lang/>
    </w:rPr>
  </w:style>
  <w:style w:type="character" w:customStyle="1" w:styleId="Char0">
    <w:name w:val="标题 Char"/>
    <w:link w:val="ac"/>
    <w:rPr>
      <w:rFonts w:ascii="Cambria" w:hAnsi="Cambria"/>
      <w:b/>
      <w:bCs/>
      <w:kern w:val="2"/>
      <w:sz w:val="32"/>
      <w:szCs w:val="32"/>
      <w:lang w:bidi="ar-SA"/>
    </w:rPr>
  </w:style>
  <w:style w:type="table" w:styleId="ad">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0"/>
  </w:style>
  <w:style w:type="character" w:styleId="af0">
    <w:name w:val="Hyperlink"/>
    <w:rPr>
      <w:color w:val="0000FF"/>
      <w:u w:val="single"/>
    </w:rPr>
  </w:style>
  <w:style w:type="character" w:customStyle="1" w:styleId="PlainTextChar">
    <w:name w:val="Plain Text Char"/>
    <w:locked/>
    <w:rPr>
      <w:rFonts w:ascii="宋体" w:eastAsia="宋体" w:hAnsi="Courier New" w:cs="Courier New"/>
      <w:kern w:val="2"/>
      <w:sz w:val="21"/>
      <w:szCs w:val="21"/>
      <w:lang w:val="en-US" w:eastAsia="zh-CN" w:bidi="ar-SA"/>
    </w:rPr>
  </w:style>
  <w:style w:type="character" w:customStyle="1" w:styleId="apple-converted-space">
    <w:name w:val="apple-converted-space"/>
    <w:rPr>
      <w:rFonts w:cs="Times New Roman"/>
    </w:rPr>
  </w:style>
  <w:style w:type="character" w:customStyle="1" w:styleId="style141">
    <w:name w:val="style141"/>
    <w:qFormat/>
    <w:rPr>
      <w:rFonts w:ascii="宋体" w:eastAsia="宋体" w:hAnsi="宋体" w:hint="eastAsia"/>
      <w:sz w:val="24"/>
      <w:szCs w:val="24"/>
    </w:rPr>
  </w:style>
  <w:style w:type="character" w:customStyle="1" w:styleId="Char3">
    <w:name w:val="纯文本 Char"/>
    <w:rPr>
      <w:rFonts w:ascii="宋体" w:eastAsia="宋体" w:hAnsi="Courier New" w:cs="Courier New"/>
      <w:kern w:val="2"/>
      <w:sz w:val="21"/>
      <w:szCs w:val="21"/>
      <w:lang w:val="en-US" w:eastAsia="zh-CN" w:bidi="ar-SA"/>
    </w:rPr>
  </w:style>
  <w:style w:type="character" w:customStyle="1" w:styleId="FooterChar">
    <w:name w:val="Footer Char"/>
    <w:locked/>
    <w:rPr>
      <w:rFonts w:eastAsia="宋体" w:cs="Times New Roman"/>
      <w:kern w:val="2"/>
      <w:sz w:val="18"/>
      <w:szCs w:val="18"/>
      <w:lang w:val="en-US" w:eastAsia="zh-CN" w:bidi="ar-SA"/>
    </w:rPr>
  </w:style>
  <w:style w:type="character" w:customStyle="1" w:styleId="Char4">
    <w:name w:val="批注文字 Char"/>
    <w:semiHidden/>
    <w:rPr>
      <w:kern w:val="2"/>
      <w:sz w:val="21"/>
    </w:rPr>
  </w:style>
  <w:style w:type="character" w:customStyle="1" w:styleId="Char5">
    <w:name w:val="页眉 Char"/>
    <w:rPr>
      <w:kern w:val="2"/>
      <w:sz w:val="18"/>
      <w:szCs w:val="18"/>
      <w:lang w:bidi="ar-SA"/>
    </w:rPr>
  </w:style>
  <w:style w:type="character" w:customStyle="1" w:styleId="Char6">
    <w:name w:val="页脚 Char"/>
    <w:rPr>
      <w:kern w:val="2"/>
      <w:sz w:val="18"/>
      <w:szCs w:val="18"/>
      <w:lang w:bidi="ar-SA"/>
    </w:rPr>
  </w:style>
  <w:style w:type="character" w:customStyle="1" w:styleId="Char11">
    <w:name w:val="纯文本 Char1"/>
    <w:rPr>
      <w:rFonts w:ascii="宋体" w:eastAsia="宋体" w:hAnsi="Courier New"/>
      <w:lang w:bidi="ar-SA"/>
    </w:rPr>
  </w:style>
  <w:style w:type="character" w:customStyle="1" w:styleId="HeaderChar">
    <w:name w:val="Header Char"/>
    <w:locked/>
    <w:rPr>
      <w:rFonts w:eastAsia="宋体" w:cs="Times New Roman"/>
      <w:kern w:val="2"/>
      <w:sz w:val="18"/>
      <w:szCs w:val="18"/>
      <w:lang w:val="en-US" w:eastAsia="zh-CN" w:bidi="ar-SA"/>
    </w:rPr>
  </w:style>
  <w:style w:type="character" w:customStyle="1" w:styleId="NormalCharacter">
    <w:name w:val="NormalCharacter"/>
    <w:uiPriority w:val="99"/>
    <w:semiHidden/>
  </w:style>
  <w:style w:type="character" w:customStyle="1" w:styleId="htmltxt1">
    <w:name w:val="html_txt1"/>
    <w:rPr>
      <w:color w:val="000000"/>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
    <w:pPr>
      <w:tabs>
        <w:tab w:val="left" w:pos="1723"/>
      </w:tabs>
      <w:ind w:left="1723" w:hanging="1080"/>
    </w:pPr>
    <w:rPr>
      <w:rFonts w:eastAsia="仿宋_GB2312"/>
      <w:sz w:val="24"/>
    </w:rPr>
  </w:style>
  <w:style w:type="paragraph" w:customStyle="1" w:styleId="10">
    <w:name w:val="正文1"/>
    <w:pPr>
      <w:jc w:val="both"/>
    </w:pPr>
    <w:rPr>
      <w:kern w:val="2"/>
      <w:sz w:val="21"/>
      <w:szCs w:val="21"/>
    </w:rPr>
  </w:style>
  <w:style w:type="paragraph" w:customStyle="1" w:styleId="Char7">
    <w:name w:val="Char"/>
    <w:basedOn w:val="a"/>
    <w:rPr>
      <w:rFonts w:ascii="Tahoma" w:hAnsi="Tahoma" w:cs="Tahoma"/>
      <w:sz w:val="24"/>
    </w:rPr>
  </w:style>
  <w:style w:type="paragraph" w:customStyle="1" w:styleId="p0">
    <w:name w:val="p0"/>
    <w:basedOn w:val="a"/>
    <w:pPr>
      <w:widowControl/>
    </w:pPr>
    <w:rPr>
      <w:rFonts w:cs="宋体"/>
      <w:kern w:val="0"/>
      <w:szCs w:val="21"/>
    </w:rPr>
  </w:style>
  <w:style w:type="paragraph" w:customStyle="1" w:styleId="11">
    <w:name w:val="列出段落1"/>
    <w:basedOn w:val="a"/>
    <w:pPr>
      <w:ind w:firstLineChars="200" w:firstLine="420"/>
    </w:pPr>
    <w:rPr>
      <w:szCs w:val="22"/>
    </w:rPr>
  </w:style>
  <w:style w:type="paragraph" w:customStyle="1" w:styleId="Style1">
    <w:name w:val="_Style 1"/>
    <w:basedOn w:val="a"/>
    <w:qFormat/>
    <w:pPr>
      <w:ind w:firstLineChars="200" w:firstLine="420"/>
    </w:pPr>
    <w:rPr>
      <w:szCs w:val="22"/>
    </w:rPr>
  </w:style>
  <w:style w:type="paragraph" w:customStyle="1" w:styleId="af1">
    <w:name w:val="样式"/>
    <w:pPr>
      <w:widowControl w:val="0"/>
      <w:autoSpaceDE w:val="0"/>
      <w:autoSpaceDN w:val="0"/>
      <w:adjustRightInd w:val="0"/>
    </w:pPr>
    <w:rPr>
      <w:rFonts w:ascii="宋体" w:hAnsi="宋体" w:cs="宋体"/>
      <w:sz w:val="24"/>
      <w:szCs w:val="24"/>
    </w:rPr>
  </w:style>
  <w:style w:type="paragraph" w:customStyle="1" w:styleId="ListParagraph">
    <w:name w:val="List Paragraph"/>
    <w:basedOn w:val="a"/>
    <w:pPr>
      <w:ind w:firstLineChars="200" w:firstLine="420"/>
    </w:pPr>
    <w:rPr>
      <w:szCs w:val="22"/>
    </w:rPr>
  </w:style>
  <w:style w:type="paragraph" w:styleId="af2">
    <w:name w:val="List Paragraph"/>
    <w:basedOn w:val="a"/>
    <w:qFormat/>
    <w:pPr>
      <w:ind w:firstLineChars="200" w:firstLine="420"/>
    </w:pPr>
  </w:style>
  <w:style w:type="paragraph" w:customStyle="1" w:styleId="NoSpacing">
    <w:name w:val="No Spacing"/>
    <w:pPr>
      <w:widowControl w:val="0"/>
      <w:jc w:val="both"/>
    </w:pPr>
    <w:rPr>
      <w:kern w:val="2"/>
      <w:sz w:val="21"/>
      <w:szCs w:val="22"/>
    </w:rPr>
  </w:style>
  <w:style w:type="character" w:customStyle="1" w:styleId="CharChar1">
    <w:name w:val=" Char Char1"/>
    <w:basedOn w:val="a0"/>
    <w:rsid w:val="00206EAE"/>
    <w:rPr>
      <w:rFonts w:eastAsia="宋体"/>
      <w:kern w:val="2"/>
      <w:sz w:val="18"/>
      <w:szCs w:val="18"/>
      <w:lang w:val="en-US" w:eastAsia="zh-CN" w:bidi="ar-SA"/>
    </w:rPr>
  </w:style>
  <w:style w:type="character" w:customStyle="1" w:styleId="PlainTextChar1">
    <w:name w:val="Plain Text Char1"/>
    <w:locked/>
    <w:rsid w:val="00206EAE"/>
    <w:rPr>
      <w:rFonts w:ascii="宋体" w:eastAsia="宋体" w:hAnsi="Courier New"/>
      <w:kern w:val="2"/>
      <w:sz w:val="21"/>
      <w:lang w:val="en-US" w:eastAsia="zh-CN"/>
    </w:rPr>
  </w:style>
  <w:style w:type="character" w:customStyle="1" w:styleId="FooterChar1">
    <w:name w:val="Footer Char1"/>
    <w:locked/>
    <w:rsid w:val="00206EAE"/>
    <w:rPr>
      <w:rFonts w:eastAsia="宋体"/>
      <w:kern w:val="2"/>
      <w:sz w:val="18"/>
      <w:lang w:val="en-US" w:eastAsia="zh-CN"/>
    </w:rPr>
  </w:style>
  <w:style w:type="character" w:customStyle="1" w:styleId="Char12">
    <w:name w:val="页脚 Char1"/>
    <w:rsid w:val="001D5089"/>
    <w:rPr>
      <w:rFonts w:eastAsia="宋体"/>
      <w:kern w:val="2"/>
      <w:sz w:val="18"/>
      <w:szCs w:val="18"/>
      <w:lang w:val="en-US" w:eastAsia="zh-CN" w:bidi="ar-SA"/>
    </w:rPr>
  </w:style>
  <w:style w:type="paragraph" w:customStyle="1" w:styleId="ptextindent2">
    <w:name w:val="p_text_indent_2"/>
    <w:basedOn w:val="a"/>
    <w:rsid w:val="0009581B"/>
    <w:pPr>
      <w:widowControl/>
      <w:spacing w:before="100" w:beforeAutospacing="1" w:after="100" w:afterAutospacing="1"/>
      <w:jc w:val="left"/>
    </w:pPr>
    <w:rPr>
      <w:rFonts w:ascii="宋体" w:hAnsi="宋体" w:cs="宋体"/>
      <w:kern w:val="0"/>
      <w:sz w:val="24"/>
    </w:rPr>
  </w:style>
  <w:style w:type="paragraph" w:styleId="af3">
    <w:name w:val="No Spacing"/>
    <w:qFormat/>
    <w:rsid w:val="00D65647"/>
    <w:pPr>
      <w:adjustRightInd w:val="0"/>
      <w:snapToGrid w:val="0"/>
    </w:pPr>
    <w:rPr>
      <w:rFonts w:ascii="Tahoma" w:eastAsia="微软雅黑" w:hAnsi="Tahoma"/>
      <w:sz w:val="22"/>
      <w:szCs w:val="22"/>
    </w:rPr>
  </w:style>
</w:styles>
</file>

<file path=word/webSettings.xml><?xml version="1.0" encoding="utf-8"?>
<w:webSettings xmlns:r="http://schemas.openxmlformats.org/officeDocument/2006/relationships" xmlns:w="http://schemas.openxmlformats.org/wordprocessingml/2006/main">
  <w:divs>
    <w:div w:id="556934593">
      <w:bodyDiv w:val="1"/>
      <w:marLeft w:val="0"/>
      <w:marRight w:val="0"/>
      <w:marTop w:val="0"/>
      <w:marBottom w:val="0"/>
      <w:divBdr>
        <w:top w:val="none" w:sz="0" w:space="0" w:color="auto"/>
        <w:left w:val="none" w:sz="0" w:space="0" w:color="auto"/>
        <w:bottom w:val="none" w:sz="0" w:space="0" w:color="auto"/>
        <w:right w:val="none" w:sz="0" w:space="0" w:color="auto"/>
      </w:divBdr>
    </w:div>
    <w:div w:id="181437365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805</Words>
  <Characters>4589</Characters>
  <Application>Microsoft Office Word</Application>
  <DocSecurity>0</DocSecurity>
  <Lines>38</Lines>
  <Paragraphs>10</Paragraphs>
  <ScaleCrop>false</ScaleCrop>
  <Company>CHINA</Company>
  <LinksUpToDate>false</LinksUpToDate>
  <CharactersWithSpaces>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院政发[2013]1号</dc:title>
  <dc:subject/>
  <dc:creator>USER</dc:creator>
  <cp:keywords/>
  <cp:lastModifiedBy>Administrator</cp:lastModifiedBy>
  <cp:revision>3</cp:revision>
  <cp:lastPrinted>2021-12-27T08:13:00Z</cp:lastPrinted>
  <dcterms:created xsi:type="dcterms:W3CDTF">2021-12-27T10:36:00Z</dcterms:created>
  <dcterms:modified xsi:type="dcterms:W3CDTF">2021-12-27T10:36:00Z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281905924A114A8A9FDDFFA525E619E3</vt:lpwstr>
  </property>
</Properties>
</file>